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6361" w14:textId="77777777" w:rsidR="00235C31" w:rsidRPr="00235C31" w:rsidRDefault="00235C31" w:rsidP="00235C31">
      <w:pPr>
        <w:jc w:val="both"/>
        <w:rPr>
          <w:rFonts w:ascii="Arial" w:hAnsi="Arial" w:cs="Arial"/>
        </w:rPr>
      </w:pPr>
      <w:r w:rsidRPr="00235C31">
        <w:rPr>
          <w:rFonts w:ascii="Arial" w:hAnsi="Arial" w:cs="Arial"/>
          <w:b/>
          <w:bCs/>
        </w:rPr>
        <w:t>Doktorski študijski program PRAVO</w:t>
      </w:r>
      <w:r w:rsidRPr="00235C31">
        <w:rPr>
          <w:rFonts w:ascii="Arial" w:hAnsi="Arial" w:cs="Arial"/>
        </w:rPr>
        <w:t>,</w:t>
      </w:r>
    </w:p>
    <w:p w14:paraId="1502476C" w14:textId="77777777" w:rsidR="00235C31" w:rsidRPr="00235C31" w:rsidRDefault="00235C31" w:rsidP="00235C31">
      <w:pPr>
        <w:jc w:val="both"/>
        <w:rPr>
          <w:rFonts w:ascii="Arial" w:hAnsi="Arial" w:cs="Arial"/>
        </w:rPr>
      </w:pPr>
      <w:r w:rsidRPr="00235C31">
        <w:rPr>
          <w:rFonts w:ascii="Arial" w:hAnsi="Arial" w:cs="Arial"/>
        </w:rPr>
        <w:t>ki ga izvaja Univerza v Ljubljani Pravna fakulteta, Poljanski nasip 2, 1000 Ljubljana, in obsega naslednje module programa:</w:t>
      </w:r>
    </w:p>
    <w:p w14:paraId="137AC325" w14:textId="77777777" w:rsidR="00235C31" w:rsidRPr="00235C31" w:rsidRDefault="00235C31" w:rsidP="00235C31">
      <w:pPr>
        <w:pStyle w:val="Brezrazmikov"/>
        <w:jc w:val="both"/>
        <w:rPr>
          <w:rFonts w:ascii="Arial" w:hAnsi="Arial" w:cs="Arial"/>
        </w:rPr>
      </w:pPr>
      <w:r w:rsidRPr="00235C31">
        <w:rPr>
          <w:rFonts w:ascii="Arial" w:hAnsi="Arial" w:cs="Arial"/>
        </w:rPr>
        <w:t>* Civilno pravo</w:t>
      </w:r>
    </w:p>
    <w:p w14:paraId="679D0BCD" w14:textId="77777777" w:rsidR="00235C31" w:rsidRPr="00235C31" w:rsidRDefault="00235C31" w:rsidP="00235C31">
      <w:pPr>
        <w:pStyle w:val="Brezrazmikov"/>
        <w:jc w:val="both"/>
        <w:rPr>
          <w:rFonts w:ascii="Arial" w:hAnsi="Arial" w:cs="Arial"/>
        </w:rPr>
      </w:pPr>
      <w:r w:rsidRPr="00235C31">
        <w:rPr>
          <w:rFonts w:ascii="Arial" w:hAnsi="Arial" w:cs="Arial"/>
        </w:rPr>
        <w:t>* Delovno pravo in pravo socialne varnosti</w:t>
      </w:r>
    </w:p>
    <w:p w14:paraId="0EDA9B81" w14:textId="77777777" w:rsidR="00235C31" w:rsidRPr="00235C31" w:rsidRDefault="00235C31" w:rsidP="00235C31">
      <w:pPr>
        <w:pStyle w:val="Brezrazmikov"/>
        <w:jc w:val="both"/>
        <w:rPr>
          <w:rFonts w:ascii="Arial" w:hAnsi="Arial" w:cs="Arial"/>
        </w:rPr>
      </w:pPr>
      <w:r w:rsidRPr="00235C31">
        <w:rPr>
          <w:rFonts w:ascii="Arial" w:hAnsi="Arial" w:cs="Arial"/>
        </w:rPr>
        <w:t>* Ekonomska analiza prava</w:t>
      </w:r>
    </w:p>
    <w:p w14:paraId="738C6A25" w14:textId="77777777" w:rsidR="00235C31" w:rsidRPr="00235C31" w:rsidRDefault="00235C31" w:rsidP="00235C31">
      <w:pPr>
        <w:pStyle w:val="Brezrazmikov"/>
        <w:jc w:val="both"/>
        <w:rPr>
          <w:rFonts w:ascii="Arial" w:hAnsi="Arial" w:cs="Arial"/>
        </w:rPr>
      </w:pPr>
      <w:r w:rsidRPr="00235C31">
        <w:rPr>
          <w:rFonts w:ascii="Arial" w:hAnsi="Arial" w:cs="Arial"/>
        </w:rPr>
        <w:t>* Evropsko pravo</w:t>
      </w:r>
    </w:p>
    <w:p w14:paraId="6CD0F5D0" w14:textId="77777777" w:rsidR="00235C31" w:rsidRPr="00235C31" w:rsidRDefault="00235C31" w:rsidP="00235C31">
      <w:pPr>
        <w:pStyle w:val="Brezrazmikov"/>
        <w:jc w:val="both"/>
        <w:rPr>
          <w:rFonts w:ascii="Arial" w:hAnsi="Arial" w:cs="Arial"/>
        </w:rPr>
      </w:pPr>
      <w:r w:rsidRPr="00235C31">
        <w:rPr>
          <w:rFonts w:ascii="Arial" w:hAnsi="Arial" w:cs="Arial"/>
        </w:rPr>
        <w:t>* Gospodarsko pravo</w:t>
      </w:r>
    </w:p>
    <w:p w14:paraId="27732DD1" w14:textId="77777777" w:rsidR="00235C31" w:rsidRPr="00235C31" w:rsidRDefault="00235C31" w:rsidP="00235C31">
      <w:pPr>
        <w:pStyle w:val="Brezrazmikov"/>
        <w:jc w:val="both"/>
        <w:rPr>
          <w:rFonts w:ascii="Arial" w:hAnsi="Arial" w:cs="Arial"/>
        </w:rPr>
      </w:pPr>
      <w:r w:rsidRPr="00235C31">
        <w:rPr>
          <w:rFonts w:ascii="Arial" w:hAnsi="Arial" w:cs="Arial"/>
        </w:rPr>
        <w:t>* Kazensko pravo</w:t>
      </w:r>
    </w:p>
    <w:p w14:paraId="08B16B25" w14:textId="77777777" w:rsidR="00235C31" w:rsidRPr="00235C31" w:rsidRDefault="00235C31" w:rsidP="00235C31">
      <w:pPr>
        <w:pStyle w:val="Brezrazmikov"/>
        <w:jc w:val="both"/>
        <w:rPr>
          <w:rFonts w:ascii="Arial" w:hAnsi="Arial" w:cs="Arial"/>
        </w:rPr>
      </w:pPr>
      <w:r w:rsidRPr="00235C31">
        <w:rPr>
          <w:rFonts w:ascii="Arial" w:hAnsi="Arial" w:cs="Arial"/>
        </w:rPr>
        <w:t>* Kriminologija</w:t>
      </w:r>
    </w:p>
    <w:p w14:paraId="1968111B" w14:textId="77777777" w:rsidR="00235C31" w:rsidRPr="00235C31" w:rsidRDefault="00235C31" w:rsidP="00235C31">
      <w:pPr>
        <w:pStyle w:val="Brezrazmikov"/>
        <w:jc w:val="both"/>
        <w:rPr>
          <w:rFonts w:ascii="Arial" w:hAnsi="Arial" w:cs="Arial"/>
        </w:rPr>
      </w:pPr>
      <w:r w:rsidRPr="00235C31">
        <w:rPr>
          <w:rFonts w:ascii="Arial" w:hAnsi="Arial" w:cs="Arial"/>
        </w:rPr>
        <w:t>* Mednarodno pravo</w:t>
      </w:r>
    </w:p>
    <w:p w14:paraId="48650828" w14:textId="77777777" w:rsidR="00235C31" w:rsidRPr="00235C31" w:rsidRDefault="00235C31" w:rsidP="00235C31">
      <w:pPr>
        <w:pStyle w:val="Brezrazmikov"/>
        <w:jc w:val="both"/>
        <w:rPr>
          <w:rFonts w:ascii="Arial" w:hAnsi="Arial" w:cs="Arial"/>
        </w:rPr>
      </w:pPr>
      <w:r w:rsidRPr="00235C31">
        <w:rPr>
          <w:rFonts w:ascii="Arial" w:hAnsi="Arial" w:cs="Arial"/>
        </w:rPr>
        <w:t>* Pravna zgodovina</w:t>
      </w:r>
    </w:p>
    <w:p w14:paraId="66F6CE15" w14:textId="77777777" w:rsidR="00235C31" w:rsidRPr="00235C31" w:rsidRDefault="00235C31" w:rsidP="00235C31">
      <w:pPr>
        <w:pStyle w:val="Brezrazmikov"/>
        <w:jc w:val="both"/>
        <w:rPr>
          <w:rFonts w:ascii="Arial" w:hAnsi="Arial" w:cs="Arial"/>
        </w:rPr>
      </w:pPr>
      <w:r w:rsidRPr="00235C31">
        <w:rPr>
          <w:rFonts w:ascii="Arial" w:hAnsi="Arial" w:cs="Arial"/>
        </w:rPr>
        <w:t>* Rimsko pravo</w:t>
      </w:r>
    </w:p>
    <w:p w14:paraId="254CD685" w14:textId="77777777" w:rsidR="00235C31" w:rsidRPr="00235C31" w:rsidRDefault="00235C31" w:rsidP="00235C31">
      <w:pPr>
        <w:pStyle w:val="Brezrazmikov"/>
        <w:jc w:val="both"/>
        <w:rPr>
          <w:rFonts w:ascii="Arial" w:hAnsi="Arial" w:cs="Arial"/>
        </w:rPr>
      </w:pPr>
      <w:r w:rsidRPr="00235C31">
        <w:rPr>
          <w:rFonts w:ascii="Arial" w:hAnsi="Arial" w:cs="Arial"/>
        </w:rPr>
        <w:t>* Teorija prava in države</w:t>
      </w:r>
    </w:p>
    <w:p w14:paraId="0FCE6C75" w14:textId="77777777" w:rsidR="00235C31" w:rsidRPr="00235C31" w:rsidRDefault="00235C31" w:rsidP="00235C31">
      <w:pPr>
        <w:pStyle w:val="Brezrazmikov"/>
        <w:jc w:val="both"/>
        <w:rPr>
          <w:rFonts w:ascii="Arial" w:hAnsi="Arial" w:cs="Arial"/>
        </w:rPr>
      </w:pPr>
      <w:r w:rsidRPr="00235C31">
        <w:rPr>
          <w:rFonts w:ascii="Arial" w:hAnsi="Arial" w:cs="Arial"/>
        </w:rPr>
        <w:t>* Upravno pravo</w:t>
      </w:r>
    </w:p>
    <w:p w14:paraId="7D238A8F" w14:textId="77777777" w:rsidR="00235C31" w:rsidRPr="00235C31" w:rsidRDefault="00235C31" w:rsidP="00235C31">
      <w:pPr>
        <w:pStyle w:val="Brezrazmikov"/>
        <w:jc w:val="both"/>
        <w:rPr>
          <w:rFonts w:ascii="Arial" w:hAnsi="Arial" w:cs="Arial"/>
        </w:rPr>
      </w:pPr>
      <w:r w:rsidRPr="00235C31">
        <w:rPr>
          <w:rFonts w:ascii="Arial" w:hAnsi="Arial" w:cs="Arial"/>
        </w:rPr>
        <w:t>* Ustavno pravo</w:t>
      </w:r>
    </w:p>
    <w:p w14:paraId="7153DEFB" w14:textId="77777777" w:rsidR="00235C31" w:rsidRPr="00235C31" w:rsidRDefault="00235C31" w:rsidP="00235C31">
      <w:pPr>
        <w:pStyle w:val="Brezrazmikov"/>
        <w:jc w:val="both"/>
      </w:pPr>
    </w:p>
    <w:p w14:paraId="578789C8" w14:textId="1454DA6E" w:rsidR="00235C31" w:rsidRPr="00235C31" w:rsidRDefault="00235C31" w:rsidP="00235C31">
      <w:pPr>
        <w:jc w:val="both"/>
        <w:rPr>
          <w:rFonts w:ascii="Arial" w:hAnsi="Arial" w:cs="Arial"/>
        </w:rPr>
      </w:pPr>
      <w:r w:rsidRPr="00235C31">
        <w:rPr>
          <w:rFonts w:ascii="Arial" w:hAnsi="Arial" w:cs="Arial"/>
        </w:rPr>
        <w:t xml:space="preserve">Več informacij na: </w:t>
      </w:r>
      <w:hyperlink r:id="rId5" w:history="1">
        <w:r w:rsidRPr="00235C31">
          <w:rPr>
            <w:rStyle w:val="Hiperpovezava"/>
            <w:rFonts w:ascii="Arial" w:hAnsi="Arial" w:cs="Arial"/>
          </w:rPr>
          <w:t>http://www.pf.uni-lj.si/iii-stopnja/</w:t>
        </w:r>
      </w:hyperlink>
      <w:r>
        <w:rPr>
          <w:rFonts w:ascii="Arial" w:hAnsi="Arial" w:cs="Arial"/>
        </w:rPr>
        <w:t xml:space="preserve"> </w:t>
      </w:r>
      <w:r w:rsidRPr="00235C31">
        <w:rPr>
          <w:rFonts w:ascii="Arial" w:hAnsi="Arial" w:cs="Arial"/>
        </w:rPr>
        <w:t xml:space="preserve">Kontakt: </w:t>
      </w:r>
      <w:hyperlink r:id="rId6" w:history="1">
        <w:r w:rsidRPr="00A61EA0">
          <w:rPr>
            <w:rStyle w:val="Hiperpovezava"/>
            <w:rFonts w:ascii="Arial" w:hAnsi="Arial" w:cs="Arial"/>
          </w:rPr>
          <w:t>ursa.zakrajsek</w:t>
        </w:r>
        <w:r w:rsidRPr="00235C31">
          <w:rPr>
            <w:rStyle w:val="Hiperpovezava"/>
            <w:rFonts w:ascii="Arial" w:hAnsi="Arial" w:cs="Arial"/>
          </w:rPr>
          <w:t>@pf.uni-lj.si</w:t>
        </w:r>
      </w:hyperlink>
      <w:r>
        <w:rPr>
          <w:rFonts w:ascii="Arial" w:hAnsi="Arial" w:cs="Arial"/>
        </w:rPr>
        <w:t xml:space="preserve"> </w:t>
      </w:r>
    </w:p>
    <w:p w14:paraId="799502F6" w14:textId="3AF20C44" w:rsidR="00753C06" w:rsidRDefault="00235C31" w:rsidP="00235C31">
      <w:pPr>
        <w:jc w:val="both"/>
        <w:rPr>
          <w:rFonts w:ascii="Arial" w:hAnsi="Arial" w:cs="Arial"/>
        </w:rPr>
      </w:pPr>
      <w:r w:rsidRPr="00235C31">
        <w:rPr>
          <w:rFonts w:ascii="Arial" w:hAnsi="Arial" w:cs="Arial"/>
          <w:b/>
          <w:bCs/>
        </w:rPr>
        <w:t>Število vpisnih mest:</w:t>
      </w:r>
      <w:r w:rsidRPr="00235C31">
        <w:rPr>
          <w:rFonts w:ascii="Arial" w:hAnsi="Arial" w:cs="Arial"/>
        </w:rPr>
        <w:t xml:space="preserve"> 41 – skupaj za državljane RS, državljane članic EU, za Slovence brez slovenskega državljanstva in tujce.</w:t>
      </w:r>
    </w:p>
    <w:p w14:paraId="576F1D87" w14:textId="77777777" w:rsidR="00235C31" w:rsidRPr="00235C31" w:rsidRDefault="00235C31" w:rsidP="00235C31">
      <w:pPr>
        <w:jc w:val="both"/>
        <w:rPr>
          <w:rFonts w:ascii="Arial" w:hAnsi="Arial" w:cs="Arial"/>
        </w:rPr>
      </w:pPr>
      <w:r w:rsidRPr="00235C31">
        <w:rPr>
          <w:rFonts w:ascii="Arial" w:hAnsi="Arial" w:cs="Arial"/>
          <w:b/>
          <w:bCs/>
        </w:rPr>
        <w:t>Trajanje študija:</w:t>
      </w:r>
      <w:r w:rsidRPr="00235C31">
        <w:rPr>
          <w:rFonts w:ascii="Arial" w:hAnsi="Arial" w:cs="Arial"/>
        </w:rPr>
        <w:t xml:space="preserve"> 4 leta</w:t>
      </w:r>
    </w:p>
    <w:p w14:paraId="5CCCB6E8" w14:textId="77777777" w:rsidR="00235C31" w:rsidRPr="00235C31" w:rsidRDefault="00235C31" w:rsidP="00235C31">
      <w:pPr>
        <w:jc w:val="both"/>
        <w:rPr>
          <w:rFonts w:ascii="Arial" w:hAnsi="Arial" w:cs="Arial"/>
          <w:b/>
          <w:bCs/>
        </w:rPr>
      </w:pPr>
      <w:r w:rsidRPr="00235C31">
        <w:rPr>
          <w:rFonts w:ascii="Arial" w:hAnsi="Arial" w:cs="Arial"/>
          <w:b/>
          <w:bCs/>
        </w:rPr>
        <w:t>Vpisni pogoji:</w:t>
      </w:r>
    </w:p>
    <w:p w14:paraId="3491CD94" w14:textId="77777777" w:rsidR="00235C31" w:rsidRPr="00235C31" w:rsidRDefault="00235C31" w:rsidP="00235C31">
      <w:pPr>
        <w:pStyle w:val="Brezrazmikov"/>
        <w:jc w:val="both"/>
        <w:rPr>
          <w:rFonts w:ascii="Arial" w:hAnsi="Arial" w:cs="Arial"/>
        </w:rPr>
      </w:pPr>
      <w:r w:rsidRPr="00235C31">
        <w:rPr>
          <w:rFonts w:ascii="Arial" w:hAnsi="Arial" w:cs="Arial"/>
        </w:rPr>
        <w:t>V doktorski študijski program se lahko vpiše, kdor je končal:</w:t>
      </w:r>
    </w:p>
    <w:p w14:paraId="588884CD" w14:textId="77777777" w:rsidR="00235C31" w:rsidRPr="00235C31" w:rsidRDefault="00235C31" w:rsidP="00235C31">
      <w:pPr>
        <w:pStyle w:val="Brezrazmikov"/>
        <w:ind w:firstLine="708"/>
        <w:jc w:val="both"/>
        <w:rPr>
          <w:rFonts w:ascii="Arial" w:hAnsi="Arial" w:cs="Arial"/>
        </w:rPr>
      </w:pPr>
      <w:r w:rsidRPr="00235C31">
        <w:rPr>
          <w:rFonts w:ascii="Arial" w:hAnsi="Arial" w:cs="Arial"/>
        </w:rPr>
        <w:t>* študijski program druge stopnje (bolonjski magisterij);</w:t>
      </w:r>
    </w:p>
    <w:p w14:paraId="085B84BE" w14:textId="77777777" w:rsidR="00235C31" w:rsidRPr="00235C31" w:rsidRDefault="00235C31" w:rsidP="00235C31">
      <w:pPr>
        <w:pStyle w:val="Brezrazmikov"/>
        <w:ind w:firstLine="708"/>
        <w:jc w:val="both"/>
        <w:rPr>
          <w:rFonts w:ascii="Arial" w:hAnsi="Arial" w:cs="Arial"/>
        </w:rPr>
      </w:pPr>
      <w:r w:rsidRPr="00235C31">
        <w:rPr>
          <w:rFonts w:ascii="Arial" w:hAnsi="Arial" w:cs="Arial"/>
        </w:rPr>
        <w:t>* univerzitetni študijski program, sprejet pred 11. 6. 2004;</w:t>
      </w:r>
    </w:p>
    <w:p w14:paraId="3A001F73" w14:textId="36B292D9" w:rsidR="00235C31" w:rsidRPr="0068777C" w:rsidRDefault="00235C31" w:rsidP="00235C31">
      <w:pPr>
        <w:pStyle w:val="Brezrazmikov"/>
        <w:ind w:firstLine="708"/>
        <w:jc w:val="both"/>
        <w:rPr>
          <w:rFonts w:ascii="Arial" w:hAnsi="Arial" w:cs="Arial"/>
          <w:strike/>
        </w:rPr>
      </w:pPr>
      <w:r w:rsidRPr="00235C31">
        <w:rPr>
          <w:rFonts w:ascii="Arial" w:hAnsi="Arial" w:cs="Arial"/>
        </w:rPr>
        <w:t xml:space="preserve">* </w:t>
      </w:r>
      <w:r w:rsidRPr="006950D5">
        <w:rPr>
          <w:rFonts w:ascii="Arial" w:hAnsi="Arial" w:cs="Arial"/>
        </w:rPr>
        <w:t>kdor je končal magistrski študijski program, po katerem je pridobil naziv magister znanosti, se mu lahko prizna do 60 kreditnih točk po ECTS iz prvega letnika doktorskega študija in se lahko vpiše v drugi letnik programa doktorskega študija pod pogojem, da pripravi in predloži dispozicijo doktorskega dela</w:t>
      </w:r>
      <w:r w:rsidR="006950D5">
        <w:rPr>
          <w:rFonts w:ascii="Arial" w:hAnsi="Arial" w:cs="Arial"/>
        </w:rPr>
        <w:t>;</w:t>
      </w:r>
    </w:p>
    <w:p w14:paraId="31C361FC" w14:textId="77777777" w:rsidR="00235C31" w:rsidRPr="00235C31" w:rsidRDefault="00235C31" w:rsidP="00235C31">
      <w:pPr>
        <w:pStyle w:val="Brezrazmikov"/>
        <w:ind w:firstLine="708"/>
        <w:jc w:val="both"/>
        <w:rPr>
          <w:rFonts w:ascii="Arial" w:hAnsi="Arial" w:cs="Arial"/>
        </w:rPr>
      </w:pPr>
      <w:r w:rsidRPr="00235C31">
        <w:rPr>
          <w:rFonts w:ascii="Arial" w:hAnsi="Arial" w:cs="Arial"/>
        </w:rPr>
        <w:t xml:space="preserve">* visokošolski strokovni študijski program (sprejet pred 11. 6. 2004) in študijski program za pridobitev specializacije. </w:t>
      </w:r>
      <w:r w:rsidRPr="00753C06">
        <w:rPr>
          <w:rFonts w:ascii="Arial" w:hAnsi="Arial" w:cs="Arial"/>
        </w:rPr>
        <w:t>Navedeni kandidati morajo pred vpisom opraviti študijske obveznosti v obsegu do največ 35 kreditnih točk po ECTS iz študijskega programa druge stopnje Pravo. Študijske obveznosti (nabor predmetov) takim kandidatom določi komisija fakultete, odgovorna za doktorski študij, pri čemer upošteva kandidatovo področje izobrazbe (vrsto programa, ki ga je kandidat zaključil);</w:t>
      </w:r>
    </w:p>
    <w:p w14:paraId="2F92C6E8" w14:textId="77777777" w:rsidR="00235C31" w:rsidRPr="00235C31" w:rsidRDefault="00235C31" w:rsidP="00235C31">
      <w:pPr>
        <w:pStyle w:val="Brezrazmikov"/>
        <w:ind w:firstLine="708"/>
        <w:jc w:val="both"/>
        <w:rPr>
          <w:rFonts w:ascii="Arial" w:hAnsi="Arial" w:cs="Arial"/>
        </w:rPr>
      </w:pPr>
      <w:r w:rsidRPr="00235C31">
        <w:rPr>
          <w:rFonts w:ascii="Arial" w:hAnsi="Arial" w:cs="Arial"/>
        </w:rPr>
        <w:t>* študijski program, ki izobražuje za poklice, urejene z direktivami EU, ali drug enovit magistrski študijski program, ki je ovrednoten s 300 kreditnimi točkami po ECTS.</w:t>
      </w:r>
    </w:p>
    <w:p w14:paraId="73F7DC2A" w14:textId="77777777" w:rsidR="00235C31" w:rsidRDefault="00235C31" w:rsidP="00235C31">
      <w:pPr>
        <w:jc w:val="both"/>
        <w:rPr>
          <w:rFonts w:ascii="Arial" w:hAnsi="Arial" w:cs="Arial"/>
        </w:rPr>
      </w:pPr>
    </w:p>
    <w:p w14:paraId="2CE57B43" w14:textId="3AE1654C" w:rsidR="00235C31" w:rsidRPr="00235C31" w:rsidRDefault="00235C31" w:rsidP="00235C31">
      <w:pPr>
        <w:jc w:val="both"/>
        <w:rPr>
          <w:rFonts w:ascii="Arial" w:hAnsi="Arial" w:cs="Arial"/>
        </w:rPr>
      </w:pPr>
      <w:r w:rsidRPr="00235C31">
        <w:rPr>
          <w:rFonts w:ascii="Arial" w:hAnsi="Arial" w:cs="Arial"/>
        </w:rPr>
        <w:t>Na doktorski študijski program Pravo se lahko vpišejo tudi diplomanti tujih univerz. Enakovrednost predhodno pridobljene izobrazbe v tujini se ugotavlja v postopku priznavanja tujega izobraževanja za nadaljevanje izobraževanja, skladno s predpisi, ki veljajo za Univerzo v Ljubljani.</w:t>
      </w:r>
    </w:p>
    <w:p w14:paraId="7AB69007" w14:textId="77777777" w:rsidR="00235C31" w:rsidRPr="00235C31" w:rsidRDefault="00235C31" w:rsidP="00235C31">
      <w:pPr>
        <w:jc w:val="both"/>
        <w:rPr>
          <w:rFonts w:ascii="Arial" w:hAnsi="Arial" w:cs="Arial"/>
          <w:b/>
          <w:bCs/>
        </w:rPr>
      </w:pPr>
      <w:r w:rsidRPr="00235C31">
        <w:rPr>
          <w:rFonts w:ascii="Arial" w:hAnsi="Arial" w:cs="Arial"/>
          <w:b/>
          <w:bCs/>
        </w:rPr>
        <w:t>Merila za izbiro v primeru omejitve vpisa:</w:t>
      </w:r>
    </w:p>
    <w:p w14:paraId="48C062D0" w14:textId="77777777" w:rsidR="00235C31" w:rsidRPr="00235C31" w:rsidRDefault="00235C31" w:rsidP="00235C31">
      <w:pPr>
        <w:jc w:val="both"/>
        <w:rPr>
          <w:rFonts w:ascii="Arial" w:hAnsi="Arial" w:cs="Arial"/>
        </w:rPr>
      </w:pPr>
      <w:r w:rsidRPr="00235C31">
        <w:rPr>
          <w:rFonts w:ascii="Arial" w:hAnsi="Arial" w:cs="Arial"/>
        </w:rPr>
        <w:t>Pravna fakulteta letno odloča o številu razpisanih mest za doktorski študij.</w:t>
      </w:r>
    </w:p>
    <w:p w14:paraId="179BB296" w14:textId="77777777" w:rsidR="00235C31" w:rsidRPr="00235C31" w:rsidRDefault="00235C31" w:rsidP="00235C31">
      <w:pPr>
        <w:jc w:val="both"/>
        <w:rPr>
          <w:rFonts w:ascii="Arial" w:hAnsi="Arial" w:cs="Arial"/>
        </w:rPr>
      </w:pPr>
      <w:r w:rsidRPr="00235C31">
        <w:rPr>
          <w:rFonts w:ascii="Arial" w:hAnsi="Arial" w:cs="Arial"/>
        </w:rPr>
        <w:t>V primeru omejitve vpisa se pri izbiri kandidatov za vpis upošteva:</w:t>
      </w:r>
    </w:p>
    <w:p w14:paraId="4B1EE2FB" w14:textId="77777777" w:rsidR="00235C31" w:rsidRPr="00235C31" w:rsidRDefault="00235C31" w:rsidP="00235C31">
      <w:pPr>
        <w:pStyle w:val="Brezrazmikov"/>
        <w:ind w:firstLine="708"/>
        <w:jc w:val="both"/>
        <w:rPr>
          <w:rFonts w:ascii="Arial" w:hAnsi="Arial" w:cs="Arial"/>
        </w:rPr>
      </w:pPr>
      <w:r w:rsidRPr="00235C31">
        <w:rPr>
          <w:rFonts w:ascii="Arial" w:hAnsi="Arial" w:cs="Arial"/>
        </w:rPr>
        <w:lastRenderedPageBreak/>
        <w:t>* v obsegu 30 % študijski uspeh na študiju druge stopnje (povprečna ocena in ocena magistrskega dela) oziroma na univerzitetnem študiju po programu, sprejetem pred 11. 6. 2004 (povprečna ocena in ocena diplomskega dela);</w:t>
      </w:r>
    </w:p>
    <w:p w14:paraId="7AF6A3C0" w14:textId="77777777" w:rsidR="00235C31" w:rsidRPr="00235C31" w:rsidRDefault="00235C31" w:rsidP="00235C31">
      <w:pPr>
        <w:pStyle w:val="Brezrazmikov"/>
        <w:ind w:firstLine="708"/>
        <w:jc w:val="both"/>
        <w:rPr>
          <w:rFonts w:ascii="Arial" w:hAnsi="Arial" w:cs="Arial"/>
        </w:rPr>
      </w:pPr>
      <w:r w:rsidRPr="00235C31">
        <w:rPr>
          <w:rFonts w:ascii="Arial" w:hAnsi="Arial" w:cs="Arial"/>
        </w:rPr>
        <w:t>* v obsegu 70 % uspeh pri izbirnem izpitu.</w:t>
      </w:r>
    </w:p>
    <w:p w14:paraId="637CA734" w14:textId="77777777" w:rsidR="00235C31" w:rsidRDefault="00235C31" w:rsidP="00235C31">
      <w:pPr>
        <w:jc w:val="both"/>
        <w:rPr>
          <w:rFonts w:ascii="Arial" w:hAnsi="Arial" w:cs="Arial"/>
        </w:rPr>
      </w:pPr>
    </w:p>
    <w:p w14:paraId="62F50485" w14:textId="33587491" w:rsidR="00235C31" w:rsidRPr="00235C31" w:rsidRDefault="00235C31" w:rsidP="00235C31">
      <w:pPr>
        <w:jc w:val="both"/>
        <w:rPr>
          <w:rFonts w:ascii="Arial" w:hAnsi="Arial" w:cs="Arial"/>
        </w:rPr>
      </w:pPr>
      <w:r w:rsidRPr="00235C31">
        <w:rPr>
          <w:rFonts w:ascii="Arial" w:hAnsi="Arial" w:cs="Arial"/>
        </w:rPr>
        <w:t>Glede na število primernih kandidatov in mentorjev Komisija za doktorski študij določi omejitev vpisa na posameznem modulu.</w:t>
      </w:r>
    </w:p>
    <w:p w14:paraId="6CBB4140" w14:textId="77777777" w:rsidR="00235C31" w:rsidRPr="00235C31" w:rsidRDefault="00235C31" w:rsidP="00235C31">
      <w:pPr>
        <w:jc w:val="both"/>
        <w:rPr>
          <w:rFonts w:ascii="Arial" w:hAnsi="Arial" w:cs="Arial"/>
        </w:rPr>
      </w:pPr>
      <w:r w:rsidRPr="00235C31">
        <w:rPr>
          <w:rFonts w:ascii="Arial" w:hAnsi="Arial" w:cs="Arial"/>
          <w:b/>
          <w:bCs/>
        </w:rPr>
        <w:t>Kraj izvajanja:</w:t>
      </w:r>
      <w:r w:rsidRPr="00235C31">
        <w:rPr>
          <w:rFonts w:ascii="Arial" w:hAnsi="Arial" w:cs="Arial"/>
        </w:rPr>
        <w:t xml:space="preserve"> Ljubljana, na sedežu Pravne fakultete, Poljanski nasip 2, 1000 Ljubljana</w:t>
      </w:r>
    </w:p>
    <w:p w14:paraId="66C31368" w14:textId="77777777" w:rsidR="00235C31" w:rsidRPr="00235C31" w:rsidRDefault="00235C31" w:rsidP="00235C31">
      <w:pPr>
        <w:jc w:val="both"/>
        <w:rPr>
          <w:rFonts w:ascii="Arial" w:hAnsi="Arial" w:cs="Arial"/>
        </w:rPr>
      </w:pPr>
      <w:r w:rsidRPr="00235C31">
        <w:rPr>
          <w:rFonts w:ascii="Arial" w:hAnsi="Arial" w:cs="Arial"/>
          <w:b/>
          <w:bCs/>
        </w:rPr>
        <w:t>Način študija:</w:t>
      </w:r>
      <w:r w:rsidRPr="00235C31">
        <w:rPr>
          <w:rFonts w:ascii="Arial" w:hAnsi="Arial" w:cs="Arial"/>
        </w:rPr>
        <w:t xml:space="preserve"> redni</w:t>
      </w:r>
    </w:p>
    <w:p w14:paraId="64CC70FE" w14:textId="77777777" w:rsidR="00235C31" w:rsidRPr="00235C31" w:rsidRDefault="00235C31" w:rsidP="00235C31">
      <w:pPr>
        <w:jc w:val="both"/>
        <w:rPr>
          <w:rFonts w:ascii="Arial" w:hAnsi="Arial" w:cs="Arial"/>
          <w:b/>
          <w:bCs/>
        </w:rPr>
      </w:pPr>
      <w:r w:rsidRPr="00235C31">
        <w:rPr>
          <w:rFonts w:ascii="Arial" w:hAnsi="Arial" w:cs="Arial"/>
          <w:b/>
          <w:bCs/>
        </w:rPr>
        <w:t>Postopki in roki za prijavo na razpis in izvedbo vpisa:</w:t>
      </w:r>
    </w:p>
    <w:p w14:paraId="1217B5EA" w14:textId="73F88B5D" w:rsidR="00235C31" w:rsidRPr="00235C31" w:rsidRDefault="00235C31" w:rsidP="00235C31">
      <w:pPr>
        <w:jc w:val="both"/>
        <w:rPr>
          <w:rFonts w:ascii="Arial" w:hAnsi="Arial" w:cs="Arial"/>
        </w:rPr>
      </w:pPr>
      <w:r w:rsidRPr="00235C31">
        <w:rPr>
          <w:rFonts w:ascii="Arial" w:hAnsi="Arial" w:cs="Arial"/>
        </w:rPr>
        <w:t xml:space="preserve">Rok za prijavo na razpis za vpis v doktorski študij je </w:t>
      </w:r>
      <w:r w:rsidRPr="001B57C0">
        <w:rPr>
          <w:rFonts w:ascii="Arial" w:hAnsi="Arial" w:cs="Arial"/>
        </w:rPr>
        <w:t>2</w:t>
      </w:r>
      <w:r w:rsidR="003C1755">
        <w:rPr>
          <w:rFonts w:ascii="Arial" w:hAnsi="Arial" w:cs="Arial"/>
        </w:rPr>
        <w:t>0</w:t>
      </w:r>
      <w:r w:rsidRPr="001B57C0">
        <w:rPr>
          <w:rFonts w:ascii="Arial" w:hAnsi="Arial" w:cs="Arial"/>
        </w:rPr>
        <w:t>. avgust 202</w:t>
      </w:r>
      <w:r w:rsidR="003C1755">
        <w:rPr>
          <w:rFonts w:ascii="Arial" w:hAnsi="Arial" w:cs="Arial"/>
        </w:rPr>
        <w:t>6</w:t>
      </w:r>
      <w:r w:rsidRPr="00235C31">
        <w:rPr>
          <w:rFonts w:ascii="Arial" w:hAnsi="Arial" w:cs="Arial"/>
        </w:rPr>
        <w:t>. Do tega roka morajo kandidati izpolniti in oddati prijavo za vpis v doktorski program in tudi vsa k prijavi zahtevana dokazila elektronsko na spletnem portalu eVŠ.</w:t>
      </w:r>
    </w:p>
    <w:p w14:paraId="1E4F263F" w14:textId="44B6842E" w:rsidR="00A4732D" w:rsidRDefault="00A4732D" w:rsidP="00235C31">
      <w:pPr>
        <w:jc w:val="both"/>
        <w:rPr>
          <w:rFonts w:ascii="Arial" w:hAnsi="Arial" w:cs="Arial"/>
        </w:rPr>
      </w:pPr>
      <w:r>
        <w:rPr>
          <w:rFonts w:ascii="Arial" w:hAnsi="Arial" w:cs="Arial"/>
        </w:rPr>
        <w:t>P</w:t>
      </w:r>
      <w:r w:rsidR="00235C31" w:rsidRPr="00235C31">
        <w:rPr>
          <w:rFonts w:ascii="Arial" w:hAnsi="Arial" w:cs="Arial"/>
        </w:rPr>
        <w:t>rijavi</w:t>
      </w:r>
      <w:r>
        <w:rPr>
          <w:rFonts w:ascii="Arial" w:hAnsi="Arial" w:cs="Arial"/>
        </w:rPr>
        <w:t xml:space="preserve"> je</w:t>
      </w:r>
      <w:r w:rsidR="00235C31" w:rsidRPr="00235C31">
        <w:rPr>
          <w:rFonts w:ascii="Arial" w:hAnsi="Arial" w:cs="Arial"/>
        </w:rPr>
        <w:t xml:space="preserve"> potrebno priložiti: </w:t>
      </w:r>
    </w:p>
    <w:p w14:paraId="1D6E3881" w14:textId="53E68E57" w:rsidR="00A4732D" w:rsidRDefault="00A4732D" w:rsidP="00A4732D">
      <w:pPr>
        <w:pStyle w:val="Odstavekseznama"/>
        <w:numPr>
          <w:ilvl w:val="0"/>
          <w:numId w:val="1"/>
        </w:numPr>
        <w:jc w:val="both"/>
        <w:rPr>
          <w:rFonts w:ascii="Arial" w:hAnsi="Arial" w:cs="Arial"/>
        </w:rPr>
      </w:pPr>
      <w:r w:rsidRPr="00235C31">
        <w:rPr>
          <w:rFonts w:ascii="Arial" w:hAnsi="Arial" w:cs="Arial"/>
        </w:rPr>
        <w:t>izpolnjen obraz</w:t>
      </w:r>
      <w:r>
        <w:rPr>
          <w:rFonts w:ascii="Arial" w:hAnsi="Arial" w:cs="Arial"/>
        </w:rPr>
        <w:t>e</w:t>
      </w:r>
      <w:r w:rsidRPr="00235C31">
        <w:rPr>
          <w:rFonts w:ascii="Arial" w:hAnsi="Arial" w:cs="Arial"/>
        </w:rPr>
        <w:t>c B3 Predlog mentorstva na podiplomskem doktorskem študiju s podpisom mentorja</w:t>
      </w:r>
      <w:r>
        <w:rPr>
          <w:rFonts w:ascii="Arial" w:hAnsi="Arial" w:cs="Arial"/>
        </w:rPr>
        <w:t>,</w:t>
      </w:r>
      <w:r w:rsidRPr="00A4732D">
        <w:rPr>
          <w:rFonts w:ascii="Arial" w:hAnsi="Arial" w:cs="Arial"/>
        </w:rPr>
        <w:t xml:space="preserve"> </w:t>
      </w:r>
    </w:p>
    <w:p w14:paraId="7B61013A" w14:textId="4EEF6F41" w:rsidR="00A4732D" w:rsidRDefault="00235C31" w:rsidP="00A4732D">
      <w:pPr>
        <w:pStyle w:val="Odstavekseznama"/>
        <w:numPr>
          <w:ilvl w:val="0"/>
          <w:numId w:val="1"/>
        </w:numPr>
        <w:jc w:val="both"/>
        <w:rPr>
          <w:rFonts w:ascii="Arial" w:hAnsi="Arial" w:cs="Arial"/>
        </w:rPr>
      </w:pPr>
      <w:r w:rsidRPr="00A4732D">
        <w:rPr>
          <w:rFonts w:ascii="Arial" w:hAnsi="Arial" w:cs="Arial"/>
        </w:rPr>
        <w:t>idejni osnutek načrtovane doktorske disertacije</w:t>
      </w:r>
      <w:r w:rsidR="00A4732D">
        <w:rPr>
          <w:rFonts w:ascii="Arial" w:hAnsi="Arial" w:cs="Arial"/>
        </w:rPr>
        <w:t>,</w:t>
      </w:r>
    </w:p>
    <w:p w14:paraId="1F66FA88" w14:textId="528BEDAC" w:rsidR="00A4732D" w:rsidRDefault="00235C31" w:rsidP="00A4732D">
      <w:pPr>
        <w:pStyle w:val="Odstavekseznama"/>
        <w:numPr>
          <w:ilvl w:val="0"/>
          <w:numId w:val="1"/>
        </w:numPr>
        <w:jc w:val="both"/>
        <w:rPr>
          <w:rFonts w:ascii="Arial" w:hAnsi="Arial" w:cs="Arial"/>
        </w:rPr>
      </w:pPr>
      <w:r w:rsidRPr="00A4732D">
        <w:rPr>
          <w:rFonts w:ascii="Arial" w:hAnsi="Arial" w:cs="Arial"/>
        </w:rPr>
        <w:t>kratek življenjepis</w:t>
      </w:r>
      <w:r w:rsidR="00A4732D">
        <w:rPr>
          <w:rFonts w:ascii="Arial" w:hAnsi="Arial" w:cs="Arial"/>
        </w:rPr>
        <w:t>,</w:t>
      </w:r>
    </w:p>
    <w:p w14:paraId="131BA356" w14:textId="77777777" w:rsidR="00A4732D" w:rsidRDefault="00235C31" w:rsidP="00A4732D">
      <w:pPr>
        <w:pStyle w:val="Odstavekseznama"/>
        <w:numPr>
          <w:ilvl w:val="0"/>
          <w:numId w:val="1"/>
        </w:numPr>
        <w:jc w:val="both"/>
        <w:rPr>
          <w:rFonts w:ascii="Arial" w:hAnsi="Arial" w:cs="Arial"/>
        </w:rPr>
      </w:pPr>
      <w:r w:rsidRPr="00A4732D">
        <w:rPr>
          <w:rFonts w:ascii="Arial" w:hAnsi="Arial" w:cs="Arial"/>
        </w:rPr>
        <w:t xml:space="preserve">kopijo diplomske listine (dodiplomskega in podiplomskega študija) oz. potrdila o diplomiranju, če listina še ni bila izdana in potrdilo o oceni zaključnega dela ter potrdilo o opravljenih izpitih in povprečni oceni izpitov (dodiplomskega in podiplomskega študija), </w:t>
      </w:r>
    </w:p>
    <w:p w14:paraId="32AA8C3A" w14:textId="4CA5E3A9" w:rsidR="00235C31" w:rsidRPr="00A4732D" w:rsidRDefault="00235C31" w:rsidP="00A4732D">
      <w:pPr>
        <w:pStyle w:val="Odstavekseznama"/>
        <w:numPr>
          <w:ilvl w:val="0"/>
          <w:numId w:val="1"/>
        </w:numPr>
        <w:jc w:val="both"/>
        <w:rPr>
          <w:rFonts w:ascii="Arial" w:hAnsi="Arial" w:cs="Arial"/>
        </w:rPr>
      </w:pPr>
      <w:r w:rsidRPr="00A4732D">
        <w:rPr>
          <w:rFonts w:ascii="Arial" w:hAnsi="Arial" w:cs="Arial"/>
        </w:rPr>
        <w:t>kandidati, ki so pridobili strokovni ali znanstveni naslov v tujini, pa tudi sklep o priznavanju izobraževanja za namen nadaljevanja izobraževanja na Pravni fakulteti Univerze v Ljubljani.</w:t>
      </w:r>
    </w:p>
    <w:p w14:paraId="53D26C14" w14:textId="5E57D958" w:rsidR="00235C31" w:rsidRPr="00235C31" w:rsidRDefault="00235C31" w:rsidP="00235C31">
      <w:pPr>
        <w:jc w:val="both"/>
        <w:rPr>
          <w:rFonts w:ascii="Arial" w:hAnsi="Arial" w:cs="Arial"/>
        </w:rPr>
      </w:pPr>
      <w:r w:rsidRPr="00235C31">
        <w:rPr>
          <w:rFonts w:ascii="Arial" w:hAnsi="Arial" w:cs="Arial"/>
        </w:rPr>
        <w:t xml:space="preserve">Za doktorski študij je določen datum informativnega dne </w:t>
      </w:r>
      <w:r w:rsidRPr="0068777C">
        <w:rPr>
          <w:rFonts w:ascii="Arial" w:hAnsi="Arial" w:cs="Arial"/>
        </w:rPr>
        <w:t>1</w:t>
      </w:r>
      <w:r w:rsidR="003C1755">
        <w:rPr>
          <w:rFonts w:ascii="Arial" w:hAnsi="Arial" w:cs="Arial"/>
        </w:rPr>
        <w:t>9</w:t>
      </w:r>
      <w:r w:rsidRPr="0068777C">
        <w:rPr>
          <w:rFonts w:ascii="Arial" w:hAnsi="Arial" w:cs="Arial"/>
        </w:rPr>
        <w:t>. maj 202</w:t>
      </w:r>
      <w:r w:rsidR="003C1755">
        <w:rPr>
          <w:rFonts w:ascii="Arial" w:hAnsi="Arial" w:cs="Arial"/>
        </w:rPr>
        <w:t>6</w:t>
      </w:r>
      <w:r w:rsidRPr="00235C31">
        <w:rPr>
          <w:rFonts w:ascii="Arial" w:hAnsi="Arial" w:cs="Arial"/>
        </w:rPr>
        <w:t xml:space="preserve">, </w:t>
      </w:r>
      <w:r w:rsidR="00F925BA">
        <w:rPr>
          <w:rFonts w:ascii="Arial" w:hAnsi="Arial" w:cs="Arial"/>
        </w:rPr>
        <w:t>ki bo potekal online preko Zoom povezave. Zoom povezava bo objavljena na spletni strani pravne fakultete v maju. Z</w:t>
      </w:r>
      <w:r w:rsidRPr="00235C31">
        <w:rPr>
          <w:rFonts w:ascii="Arial" w:hAnsi="Arial" w:cs="Arial"/>
        </w:rPr>
        <w:t xml:space="preserve">a dodatna pojasnila pa vabimo kandidate, da nam pišejo na e-naslov: </w:t>
      </w:r>
      <w:hyperlink r:id="rId7" w:history="1">
        <w:r w:rsidR="00F925BA" w:rsidRPr="00A61EA0">
          <w:rPr>
            <w:rStyle w:val="Hiperpovezava"/>
            <w:rFonts w:ascii="Arial" w:hAnsi="Arial" w:cs="Arial"/>
          </w:rPr>
          <w:t>ursa.zakrajsek</w:t>
        </w:r>
        <w:r w:rsidR="00F925BA" w:rsidRPr="00235C31">
          <w:rPr>
            <w:rStyle w:val="Hiperpovezava"/>
            <w:rFonts w:ascii="Arial" w:hAnsi="Arial" w:cs="Arial"/>
          </w:rPr>
          <w:t>@pf.uni-lj.si</w:t>
        </w:r>
      </w:hyperlink>
      <w:r w:rsidRPr="00235C31">
        <w:rPr>
          <w:rFonts w:ascii="Arial" w:hAnsi="Arial" w:cs="Arial"/>
        </w:rPr>
        <w:t>.</w:t>
      </w:r>
      <w:r w:rsidR="00F925BA">
        <w:rPr>
          <w:rFonts w:ascii="Arial" w:hAnsi="Arial" w:cs="Arial"/>
        </w:rPr>
        <w:t xml:space="preserve"> </w:t>
      </w:r>
    </w:p>
    <w:p w14:paraId="4A892164" w14:textId="2D215B33" w:rsidR="00235C31" w:rsidRPr="00235C31" w:rsidRDefault="00235C31" w:rsidP="00235C31">
      <w:pPr>
        <w:jc w:val="both"/>
        <w:rPr>
          <w:rFonts w:ascii="Arial" w:hAnsi="Arial" w:cs="Arial"/>
        </w:rPr>
      </w:pPr>
      <w:r w:rsidRPr="00235C31">
        <w:rPr>
          <w:rFonts w:ascii="Arial" w:hAnsi="Arial" w:cs="Arial"/>
        </w:rPr>
        <w:t xml:space="preserve">Kandidatom bodo obvestila v zvezi s prijavno-zbirnim postopkom vročena po zaključenem roku za prijavo, do </w:t>
      </w:r>
      <w:r w:rsidR="00F925BA">
        <w:rPr>
          <w:rFonts w:ascii="Arial" w:hAnsi="Arial" w:cs="Arial"/>
        </w:rPr>
        <w:t>1</w:t>
      </w:r>
      <w:r w:rsidR="003C1755">
        <w:rPr>
          <w:rFonts w:ascii="Arial" w:hAnsi="Arial" w:cs="Arial"/>
        </w:rPr>
        <w:t>8</w:t>
      </w:r>
      <w:r w:rsidR="00F925BA">
        <w:rPr>
          <w:rFonts w:ascii="Arial" w:hAnsi="Arial" w:cs="Arial"/>
        </w:rPr>
        <w:t>.</w:t>
      </w:r>
      <w:r w:rsidRPr="00235C31">
        <w:rPr>
          <w:rFonts w:ascii="Arial" w:hAnsi="Arial" w:cs="Arial"/>
        </w:rPr>
        <w:t xml:space="preserve"> septembra 202</w:t>
      </w:r>
      <w:r w:rsidR="003C1755">
        <w:rPr>
          <w:rFonts w:ascii="Arial" w:hAnsi="Arial" w:cs="Arial"/>
        </w:rPr>
        <w:t>6</w:t>
      </w:r>
      <w:r w:rsidRPr="00235C31">
        <w:rPr>
          <w:rFonts w:ascii="Arial" w:hAnsi="Arial" w:cs="Arial"/>
        </w:rPr>
        <w:t xml:space="preserve"> v elektronski obliki prek spletnega portala eVŠ. Informativno sporočilo o elektronsko odloženem dokumentu oziroma obvestilu bodo kandidati prejeli na svoj elektronski naslov, ki so ga sporočili ob prijavi. Vpis bo potekal elektronsko in bo zaključen najkasneje do 30. septemb</w:t>
      </w:r>
      <w:r w:rsidR="00F925BA">
        <w:rPr>
          <w:rFonts w:ascii="Arial" w:hAnsi="Arial" w:cs="Arial"/>
        </w:rPr>
        <w:t>ra</w:t>
      </w:r>
      <w:r w:rsidR="00753C06">
        <w:rPr>
          <w:rFonts w:ascii="Arial" w:hAnsi="Arial" w:cs="Arial"/>
        </w:rPr>
        <w:t xml:space="preserve"> 202</w:t>
      </w:r>
      <w:r w:rsidR="003C1755">
        <w:rPr>
          <w:rFonts w:ascii="Arial" w:hAnsi="Arial" w:cs="Arial"/>
        </w:rPr>
        <w:t>6</w:t>
      </w:r>
      <w:r w:rsidR="00F925BA">
        <w:rPr>
          <w:rFonts w:ascii="Arial" w:hAnsi="Arial" w:cs="Arial"/>
        </w:rPr>
        <w:t>.</w:t>
      </w:r>
    </w:p>
    <w:p w14:paraId="5E2A933E" w14:textId="77777777" w:rsidR="00F249CE" w:rsidRPr="00235C31" w:rsidRDefault="00F249CE">
      <w:pPr>
        <w:rPr>
          <w:rFonts w:ascii="Arial" w:hAnsi="Arial" w:cs="Arial"/>
        </w:rPr>
      </w:pPr>
    </w:p>
    <w:sectPr w:rsidR="00F249CE" w:rsidRPr="00235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74DA4"/>
    <w:multiLevelType w:val="hybridMultilevel"/>
    <w:tmpl w:val="807EE1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3947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31"/>
    <w:rsid w:val="00002DE6"/>
    <w:rsid w:val="00084169"/>
    <w:rsid w:val="001B57C0"/>
    <w:rsid w:val="001F2005"/>
    <w:rsid w:val="00235C31"/>
    <w:rsid w:val="003C1755"/>
    <w:rsid w:val="004013D6"/>
    <w:rsid w:val="00596675"/>
    <w:rsid w:val="0061012E"/>
    <w:rsid w:val="0068777C"/>
    <w:rsid w:val="006950D5"/>
    <w:rsid w:val="00753C06"/>
    <w:rsid w:val="00953811"/>
    <w:rsid w:val="00A4732D"/>
    <w:rsid w:val="00AB6003"/>
    <w:rsid w:val="00DD5586"/>
    <w:rsid w:val="00F249CE"/>
    <w:rsid w:val="00F925BA"/>
    <w:rsid w:val="00FE40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DD39"/>
  <w15:chartTrackingRefBased/>
  <w15:docId w15:val="{123D3559-3561-4C56-99C4-28692CCF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35C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235C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235C31"/>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235C31"/>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235C31"/>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235C3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35C3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35C3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35C3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5C31"/>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235C31"/>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235C31"/>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235C31"/>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235C31"/>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235C3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35C3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35C3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35C31"/>
    <w:rPr>
      <w:rFonts w:eastAsiaTheme="majorEastAsia" w:cstheme="majorBidi"/>
      <w:color w:val="272727" w:themeColor="text1" w:themeTint="D8"/>
    </w:rPr>
  </w:style>
  <w:style w:type="paragraph" w:styleId="Naslov">
    <w:name w:val="Title"/>
    <w:basedOn w:val="Navaden"/>
    <w:next w:val="Navaden"/>
    <w:link w:val="NaslovZnak"/>
    <w:uiPriority w:val="10"/>
    <w:qFormat/>
    <w:rsid w:val="0023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35C3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35C3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35C3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35C31"/>
    <w:pPr>
      <w:spacing w:before="160"/>
      <w:jc w:val="center"/>
    </w:pPr>
    <w:rPr>
      <w:i/>
      <w:iCs/>
      <w:color w:val="404040" w:themeColor="text1" w:themeTint="BF"/>
    </w:rPr>
  </w:style>
  <w:style w:type="character" w:customStyle="1" w:styleId="CitatZnak">
    <w:name w:val="Citat Znak"/>
    <w:basedOn w:val="Privzetapisavaodstavka"/>
    <w:link w:val="Citat"/>
    <w:uiPriority w:val="29"/>
    <w:rsid w:val="00235C31"/>
    <w:rPr>
      <w:i/>
      <w:iCs/>
      <w:color w:val="404040" w:themeColor="text1" w:themeTint="BF"/>
    </w:rPr>
  </w:style>
  <w:style w:type="paragraph" w:styleId="Odstavekseznama">
    <w:name w:val="List Paragraph"/>
    <w:basedOn w:val="Navaden"/>
    <w:uiPriority w:val="34"/>
    <w:qFormat/>
    <w:rsid w:val="00235C31"/>
    <w:pPr>
      <w:ind w:left="720"/>
      <w:contextualSpacing/>
    </w:pPr>
  </w:style>
  <w:style w:type="character" w:styleId="Intenzivenpoudarek">
    <w:name w:val="Intense Emphasis"/>
    <w:basedOn w:val="Privzetapisavaodstavka"/>
    <w:uiPriority w:val="21"/>
    <w:qFormat/>
    <w:rsid w:val="00235C31"/>
    <w:rPr>
      <w:i/>
      <w:iCs/>
      <w:color w:val="2E74B5" w:themeColor="accent1" w:themeShade="BF"/>
    </w:rPr>
  </w:style>
  <w:style w:type="paragraph" w:styleId="Intenzivencitat">
    <w:name w:val="Intense Quote"/>
    <w:basedOn w:val="Navaden"/>
    <w:next w:val="Navaden"/>
    <w:link w:val="IntenzivencitatZnak"/>
    <w:uiPriority w:val="30"/>
    <w:qFormat/>
    <w:rsid w:val="00235C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235C31"/>
    <w:rPr>
      <w:i/>
      <w:iCs/>
      <w:color w:val="2E74B5" w:themeColor="accent1" w:themeShade="BF"/>
    </w:rPr>
  </w:style>
  <w:style w:type="character" w:styleId="Intenzivensklic">
    <w:name w:val="Intense Reference"/>
    <w:basedOn w:val="Privzetapisavaodstavka"/>
    <w:uiPriority w:val="32"/>
    <w:qFormat/>
    <w:rsid w:val="00235C31"/>
    <w:rPr>
      <w:b/>
      <w:bCs/>
      <w:smallCaps/>
      <w:color w:val="2E74B5" w:themeColor="accent1" w:themeShade="BF"/>
      <w:spacing w:val="5"/>
    </w:rPr>
  </w:style>
  <w:style w:type="paragraph" w:styleId="Brezrazmikov">
    <w:name w:val="No Spacing"/>
    <w:uiPriority w:val="1"/>
    <w:qFormat/>
    <w:rsid w:val="00235C31"/>
    <w:pPr>
      <w:spacing w:after="0" w:line="240" w:lineRule="auto"/>
    </w:pPr>
  </w:style>
  <w:style w:type="character" w:styleId="Hiperpovezava">
    <w:name w:val="Hyperlink"/>
    <w:basedOn w:val="Privzetapisavaodstavka"/>
    <w:uiPriority w:val="99"/>
    <w:unhideWhenUsed/>
    <w:rsid w:val="00235C31"/>
    <w:rPr>
      <w:color w:val="0563C1" w:themeColor="hyperlink"/>
      <w:u w:val="single"/>
    </w:rPr>
  </w:style>
  <w:style w:type="character" w:styleId="Nerazreenaomemba">
    <w:name w:val="Unresolved Mention"/>
    <w:basedOn w:val="Privzetapisavaodstavka"/>
    <w:uiPriority w:val="99"/>
    <w:semiHidden/>
    <w:unhideWhenUsed/>
    <w:rsid w:val="00235C31"/>
    <w:rPr>
      <w:color w:val="605E5C"/>
      <w:shd w:val="clear" w:color="auto" w:fill="E1DFDD"/>
    </w:rPr>
  </w:style>
  <w:style w:type="character" w:styleId="Pripombasklic">
    <w:name w:val="annotation reference"/>
    <w:basedOn w:val="Privzetapisavaodstavka"/>
    <w:uiPriority w:val="99"/>
    <w:semiHidden/>
    <w:unhideWhenUsed/>
    <w:rsid w:val="00F925BA"/>
    <w:rPr>
      <w:sz w:val="16"/>
      <w:szCs w:val="16"/>
    </w:rPr>
  </w:style>
  <w:style w:type="paragraph" w:styleId="Pripombabesedilo">
    <w:name w:val="annotation text"/>
    <w:basedOn w:val="Navaden"/>
    <w:link w:val="PripombabesediloZnak"/>
    <w:uiPriority w:val="99"/>
    <w:unhideWhenUsed/>
    <w:rsid w:val="00F925BA"/>
    <w:pPr>
      <w:spacing w:line="240" w:lineRule="auto"/>
    </w:pPr>
    <w:rPr>
      <w:sz w:val="20"/>
      <w:szCs w:val="20"/>
    </w:rPr>
  </w:style>
  <w:style w:type="character" w:customStyle="1" w:styleId="PripombabesediloZnak">
    <w:name w:val="Pripomba – besedilo Znak"/>
    <w:basedOn w:val="Privzetapisavaodstavka"/>
    <w:link w:val="Pripombabesedilo"/>
    <w:uiPriority w:val="99"/>
    <w:rsid w:val="00F925BA"/>
    <w:rPr>
      <w:sz w:val="20"/>
      <w:szCs w:val="20"/>
    </w:rPr>
  </w:style>
  <w:style w:type="paragraph" w:styleId="Zadevapripombe">
    <w:name w:val="annotation subject"/>
    <w:basedOn w:val="Pripombabesedilo"/>
    <w:next w:val="Pripombabesedilo"/>
    <w:link w:val="ZadevapripombeZnak"/>
    <w:uiPriority w:val="99"/>
    <w:semiHidden/>
    <w:unhideWhenUsed/>
    <w:rsid w:val="00F925BA"/>
    <w:rPr>
      <w:b/>
      <w:bCs/>
    </w:rPr>
  </w:style>
  <w:style w:type="character" w:customStyle="1" w:styleId="ZadevapripombeZnak">
    <w:name w:val="Zadeva pripombe Znak"/>
    <w:basedOn w:val="PripombabesediloZnak"/>
    <w:link w:val="Zadevapripombe"/>
    <w:uiPriority w:val="99"/>
    <w:semiHidden/>
    <w:rsid w:val="00F925BA"/>
    <w:rPr>
      <w:b/>
      <w:bCs/>
      <w:sz w:val="20"/>
      <w:szCs w:val="20"/>
    </w:rPr>
  </w:style>
  <w:style w:type="table" w:styleId="Tabelamrea">
    <w:name w:val="Table Grid"/>
    <w:basedOn w:val="Navadnatabela"/>
    <w:uiPriority w:val="39"/>
    <w:rsid w:val="0075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4531">
      <w:bodyDiv w:val="1"/>
      <w:marLeft w:val="0"/>
      <w:marRight w:val="0"/>
      <w:marTop w:val="0"/>
      <w:marBottom w:val="0"/>
      <w:divBdr>
        <w:top w:val="none" w:sz="0" w:space="0" w:color="auto"/>
        <w:left w:val="none" w:sz="0" w:space="0" w:color="auto"/>
        <w:bottom w:val="none" w:sz="0" w:space="0" w:color="auto"/>
        <w:right w:val="none" w:sz="0" w:space="0" w:color="auto"/>
      </w:divBdr>
    </w:div>
    <w:div w:id="171384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sa.zakrajsek@pf.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sa.zakrajsek@pf.uni-lj.si" TargetMode="External"/><Relationship Id="rId5" Type="http://schemas.openxmlformats.org/officeDocument/2006/relationships/hyperlink" Target="http://www.pf.uni-lj.si/iii-stopnj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686</Words>
  <Characters>3914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Zakrajšek, Urša</dc:creator>
  <cp:keywords/>
  <dc:description/>
  <cp:lastModifiedBy>Zakrajšek, Urša</cp:lastModifiedBy>
  <cp:revision>8</cp:revision>
  <dcterms:created xsi:type="dcterms:W3CDTF">2024-10-08T08:28:00Z</dcterms:created>
  <dcterms:modified xsi:type="dcterms:W3CDTF">2025-09-08T10:33:00Z</dcterms:modified>
</cp:coreProperties>
</file>