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009" w:tblpY="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13" w:type="dxa"/>
        </w:tblCellMar>
        <w:tblLook w:val="0000" w:firstRow="0" w:lastRow="0" w:firstColumn="0" w:lastColumn="0" w:noHBand="0" w:noVBand="0"/>
      </w:tblPr>
      <w:tblGrid>
        <w:gridCol w:w="989"/>
        <w:gridCol w:w="8930"/>
      </w:tblGrid>
      <w:tr w:rsidR="00A35FC5" w:rsidRPr="00A35FC5" w14:paraId="7F762554" w14:textId="77777777" w:rsidTr="0087674D">
        <w:trPr>
          <w:trHeight w:val="2101"/>
        </w:trPr>
        <w:tc>
          <w:tcPr>
            <w:tcW w:w="989" w:type="dxa"/>
          </w:tcPr>
          <w:p w14:paraId="0328EEEB" w14:textId="5C1E4070" w:rsidR="004178FA" w:rsidRPr="0062044F" w:rsidRDefault="008675CB" w:rsidP="00E42A72">
            <w:pPr>
              <w:spacing w:before="30"/>
              <w:ind w:left="-17"/>
              <w:jc w:val="both"/>
              <w:rPr>
                <w:color w:val="636286"/>
                <w:spacing w:val="1"/>
                <w:sz w:val="17"/>
                <w:szCs w:val="17"/>
              </w:rPr>
            </w:pPr>
            <w:r>
              <w:rPr>
                <w:color w:val="636286"/>
                <w:spacing w:val="1"/>
                <w:sz w:val="17"/>
                <w:szCs w:val="17"/>
              </w:rPr>
              <w:softHyphen/>
            </w:r>
            <w:r>
              <w:rPr>
                <w:color w:val="636286"/>
                <w:spacing w:val="1"/>
                <w:sz w:val="17"/>
                <w:szCs w:val="17"/>
              </w:rPr>
              <w:softHyphen/>
            </w:r>
          </w:p>
        </w:tc>
        <w:tc>
          <w:tcPr>
            <w:tcW w:w="8930" w:type="dxa"/>
          </w:tcPr>
          <w:p w14:paraId="59C28F0E" w14:textId="77777777" w:rsidR="008675CB" w:rsidRPr="00320420" w:rsidRDefault="008675CB" w:rsidP="008675C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Zadeva:   </w:t>
            </w:r>
            <w:r w:rsidRPr="001923FF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PROSTO DELOVNO MESTO – ODVETNIŠKI PRIPRAVNIK (m/ž)</w:t>
            </w:r>
          </w:p>
          <w:p w14:paraId="17F6EE78" w14:textId="77777777" w:rsidR="008675CB" w:rsidRPr="00320420" w:rsidRDefault="008675CB" w:rsidP="008675CB">
            <w:pPr>
              <w:jc w:val="both"/>
              <w:rPr>
                <w:rFonts w:asciiTheme="majorHAnsi" w:hAnsiTheme="majorHAnsi"/>
              </w:rPr>
            </w:pPr>
          </w:p>
          <w:p w14:paraId="77273806" w14:textId="2C2DB4BB" w:rsidR="008675CB" w:rsidRDefault="00266F8A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 </w:t>
            </w:r>
            <w:r w:rsidR="008675CB">
              <w:rPr>
                <w:rFonts w:asciiTheme="majorHAnsi" w:hAnsiTheme="majorHAnsi"/>
                <w:sz w:val="22"/>
                <w:szCs w:val="22"/>
              </w:rPr>
              <w:t>Odvetnišk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družb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Križanec</w:t>
            </w:r>
            <w:r w:rsidR="006E4A6C">
              <w:rPr>
                <w:rFonts w:asciiTheme="majorHAnsi" w:hAnsiTheme="majorHAnsi"/>
                <w:sz w:val="22"/>
                <w:szCs w:val="22"/>
              </w:rPr>
              <w:t xml:space="preserve"> &amp; Partnerji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675CB">
              <w:rPr>
                <w:rFonts w:asciiTheme="majorHAnsi" w:hAnsiTheme="majorHAnsi"/>
                <w:sz w:val="22"/>
                <w:szCs w:val="22"/>
              </w:rPr>
              <w:t>o.p</w:t>
            </w:r>
            <w:proofErr w:type="spellEnd"/>
            <w:r w:rsidR="008675CB">
              <w:rPr>
                <w:rFonts w:asciiTheme="majorHAnsi" w:hAnsiTheme="majorHAnsi"/>
                <w:sz w:val="22"/>
                <w:szCs w:val="22"/>
              </w:rPr>
              <w:t xml:space="preserve">. d.o.o. </w:t>
            </w:r>
            <w:r w:rsidR="00CA3465">
              <w:rPr>
                <w:rFonts w:asciiTheme="majorHAnsi" w:hAnsiTheme="majorHAnsi"/>
                <w:sz w:val="22"/>
                <w:szCs w:val="22"/>
              </w:rPr>
              <w:t>iščemo nove sodelavce, ki bi s svojim znanjem in svežim pristopom še dodatno okrepili našo ekipo, zato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medse vabimo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odvetniškega pripravnika (m/ž). </w:t>
            </w:r>
            <w:r w:rsidR="006E4A6C">
              <w:rPr>
                <w:rFonts w:asciiTheme="majorHAnsi" w:hAnsiTheme="majorHAnsi"/>
                <w:sz w:val="22"/>
                <w:szCs w:val="22"/>
              </w:rPr>
              <w:t xml:space="preserve">Iščemo </w:t>
            </w:r>
            <w:r w:rsidR="00CA3465">
              <w:rPr>
                <w:rFonts w:asciiTheme="majorHAnsi" w:hAnsiTheme="majorHAnsi"/>
                <w:sz w:val="22"/>
                <w:szCs w:val="22"/>
              </w:rPr>
              <w:t>pripravnike</w:t>
            </w:r>
            <w:r w:rsidR="008675CB">
              <w:rPr>
                <w:rFonts w:asciiTheme="majorHAnsi" w:hAnsiTheme="majorHAnsi"/>
                <w:sz w:val="22"/>
                <w:szCs w:val="22"/>
              </w:rPr>
              <w:t>, ki so samoiniciativni, samostojni pri delu</w:t>
            </w:r>
            <w:r w:rsidR="006E4A6C">
              <w:rPr>
                <w:rFonts w:asciiTheme="majorHAnsi" w:hAnsiTheme="majorHAnsi"/>
                <w:sz w:val="22"/>
                <w:szCs w:val="22"/>
              </w:rPr>
              <w:t>,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in imajo željo po delu na področju gospodarskega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="00ED50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E4A6C">
              <w:rPr>
                <w:rFonts w:asciiTheme="majorHAnsi" w:hAnsiTheme="majorHAnsi"/>
                <w:sz w:val="22"/>
                <w:szCs w:val="22"/>
              </w:rPr>
              <w:t>civilnega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r w:rsidR="00ED5079">
              <w:rPr>
                <w:rFonts w:asciiTheme="majorHAnsi" w:hAnsiTheme="majorHAnsi"/>
                <w:sz w:val="22"/>
                <w:szCs w:val="22"/>
              </w:rPr>
              <w:t xml:space="preserve">delovnega 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prava. </w:t>
            </w:r>
          </w:p>
          <w:p w14:paraId="369D347E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7F3986B" w14:textId="6ABC3C77" w:rsidR="008675CB" w:rsidRDefault="008F1449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Nudimo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možnost študentskega dela ali </w:t>
            </w:r>
            <w:r w:rsidR="008675CB">
              <w:rPr>
                <w:rFonts w:asciiTheme="majorHAnsi" w:hAnsiTheme="majorHAnsi"/>
                <w:sz w:val="22"/>
                <w:szCs w:val="22"/>
              </w:rPr>
              <w:t>zaposlit</w:t>
            </w:r>
            <w:r>
              <w:rPr>
                <w:rFonts w:asciiTheme="majorHAnsi" w:hAnsiTheme="majorHAnsi"/>
                <w:sz w:val="22"/>
                <w:szCs w:val="22"/>
              </w:rPr>
              <w:t>ve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za določen čas enega leta (s poskusno dobo </w:t>
            </w:r>
            <w:r w:rsidR="006E4A6C">
              <w:rPr>
                <w:rFonts w:asciiTheme="majorHAnsi" w:hAnsiTheme="majorHAnsi"/>
                <w:sz w:val="22"/>
                <w:szCs w:val="22"/>
              </w:rPr>
              <w:t>šest</w:t>
            </w:r>
            <w:r w:rsidR="00BE022D">
              <w:rPr>
                <w:rFonts w:asciiTheme="majorHAnsi" w:hAnsiTheme="majorHAnsi"/>
                <w:sz w:val="22"/>
                <w:szCs w:val="22"/>
              </w:rPr>
              <w:t>ih</w:t>
            </w:r>
            <w:r w:rsidR="008675CB">
              <w:rPr>
                <w:rFonts w:asciiTheme="majorHAnsi" w:hAnsiTheme="majorHAnsi"/>
                <w:sz w:val="22"/>
                <w:szCs w:val="22"/>
              </w:rPr>
              <w:t xml:space="preserve"> mesece</w:t>
            </w:r>
            <w:r w:rsidR="006E4A6C">
              <w:rPr>
                <w:rFonts w:asciiTheme="majorHAnsi" w:hAnsiTheme="majorHAnsi"/>
                <w:sz w:val="22"/>
                <w:szCs w:val="22"/>
              </w:rPr>
              <w:t>v</w:t>
            </w:r>
            <w:r w:rsidR="008675CB">
              <w:rPr>
                <w:rFonts w:asciiTheme="majorHAnsi" w:hAnsiTheme="majorHAnsi"/>
                <w:sz w:val="22"/>
                <w:szCs w:val="22"/>
              </w:rPr>
              <w:t>), s kasnejšo možnostjo zaposlitve za nedoločen čas.</w:t>
            </w:r>
          </w:p>
          <w:p w14:paraId="672B281F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DECD22C" w14:textId="77777777" w:rsidR="008F1449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Svoje prijave skupaj z življenjepisom in priloženimi dokazili o izpolnjevanju p</w:t>
            </w:r>
            <w:r w:rsidR="00E87275">
              <w:rPr>
                <w:rFonts w:asciiTheme="majorHAnsi" w:hAnsiTheme="majorHAnsi"/>
                <w:sz w:val="22"/>
                <w:szCs w:val="22"/>
              </w:rPr>
              <w:t xml:space="preserve">ogojev pošljite najkasneje do </w:t>
            </w:r>
            <w:r w:rsidR="006E4A6C">
              <w:rPr>
                <w:rFonts w:asciiTheme="majorHAnsi" w:hAnsiTheme="majorHAnsi"/>
                <w:sz w:val="22"/>
                <w:szCs w:val="22"/>
              </w:rPr>
              <w:t>2</w:t>
            </w:r>
            <w:r w:rsidR="00266F8A">
              <w:rPr>
                <w:rFonts w:asciiTheme="majorHAnsi" w:hAnsiTheme="majorHAnsi"/>
                <w:sz w:val="22"/>
                <w:szCs w:val="22"/>
              </w:rPr>
              <w:t>5</w:t>
            </w:r>
            <w:r w:rsidR="00E87275">
              <w:rPr>
                <w:rFonts w:asciiTheme="majorHAnsi" w:hAnsiTheme="majorHAnsi"/>
                <w:sz w:val="22"/>
                <w:szCs w:val="22"/>
              </w:rPr>
              <w:t>.</w:t>
            </w:r>
            <w:r w:rsidR="006E4A6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66F8A">
              <w:rPr>
                <w:rFonts w:asciiTheme="majorHAnsi" w:hAnsiTheme="majorHAnsi"/>
                <w:sz w:val="22"/>
                <w:szCs w:val="22"/>
              </w:rPr>
              <w:t>4</w:t>
            </w:r>
            <w:r w:rsidR="00E87275">
              <w:rPr>
                <w:rFonts w:asciiTheme="majorHAnsi" w:hAnsiTheme="majorHAnsi"/>
                <w:sz w:val="22"/>
                <w:szCs w:val="22"/>
              </w:rPr>
              <w:t>.</w:t>
            </w:r>
            <w:r w:rsidR="006E4A6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87275">
              <w:rPr>
                <w:rFonts w:asciiTheme="majorHAnsi" w:hAnsiTheme="majorHAnsi"/>
                <w:sz w:val="22"/>
                <w:szCs w:val="22"/>
              </w:rPr>
              <w:t>20</w:t>
            </w:r>
            <w:r w:rsidR="006E4A6C">
              <w:rPr>
                <w:rFonts w:asciiTheme="majorHAnsi" w:hAnsiTheme="majorHAnsi"/>
                <w:sz w:val="22"/>
                <w:szCs w:val="22"/>
              </w:rPr>
              <w:t>2</w:t>
            </w:r>
            <w:r w:rsidR="00266F8A">
              <w:rPr>
                <w:rFonts w:asciiTheme="majorHAnsi" w:hAnsiTheme="majorHAnsi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na naslov </w:t>
            </w:r>
            <w:hyperlink r:id="rId7" w:history="1">
              <w:r w:rsidR="006E4A6C" w:rsidRPr="0069420E">
                <w:rPr>
                  <w:rStyle w:val="Hiperpovezava"/>
                  <w:rFonts w:asciiTheme="majorHAnsi" w:hAnsiTheme="majorHAnsi"/>
                  <w:sz w:val="22"/>
                  <w:szCs w:val="22"/>
                </w:rPr>
                <w:t>info@krizanecpartners.com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639C51C2" w14:textId="77777777" w:rsidR="008F1449" w:rsidRDefault="008F1449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DAF12A3" w14:textId="71479E99" w:rsidR="008675CB" w:rsidRDefault="008F1449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 prijavi prosimo navedite, ali vas zanima študentsko delo ali možnost redne zaposlitve.</w:t>
            </w:r>
          </w:p>
          <w:p w14:paraId="406AEE34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1410573" w14:textId="77777777" w:rsidR="008675CB" w:rsidRPr="001923FF" w:rsidRDefault="008675CB" w:rsidP="008675C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1923FF">
              <w:rPr>
                <w:rFonts w:asciiTheme="majorHAnsi" w:hAnsiTheme="majorHAnsi"/>
                <w:b/>
                <w:sz w:val="22"/>
                <w:szCs w:val="22"/>
              </w:rPr>
              <w:t>Zahtevana znanja in izkušnje:</w:t>
            </w:r>
          </w:p>
          <w:p w14:paraId="05161FC1" w14:textId="150D2949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624B7">
              <w:rPr>
                <w:rFonts w:asciiTheme="majorHAnsi" w:hAnsiTheme="majorHAnsi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437A7">
              <w:rPr>
                <w:rFonts w:asciiTheme="majorHAnsi" w:hAnsiTheme="majorHAnsi"/>
                <w:sz w:val="22"/>
                <w:szCs w:val="22"/>
              </w:rPr>
              <w:t>študent</w:t>
            </w:r>
            <w:r w:rsidR="008F1449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="008F1449"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 w:rsidR="00B437A7">
              <w:rPr>
                <w:rFonts w:asciiTheme="majorHAnsi" w:hAnsiTheme="majorHAnsi"/>
                <w:sz w:val="22"/>
                <w:szCs w:val="22"/>
              </w:rPr>
              <w:t xml:space="preserve"> zadnj</w:t>
            </w:r>
            <w:r w:rsidR="008F1449">
              <w:rPr>
                <w:rFonts w:asciiTheme="majorHAnsi" w:hAnsiTheme="majorHAnsi"/>
                <w:sz w:val="22"/>
                <w:szCs w:val="22"/>
              </w:rPr>
              <w:t>ih</w:t>
            </w:r>
            <w:r w:rsidR="00B437A7">
              <w:rPr>
                <w:rFonts w:asciiTheme="majorHAnsi" w:hAnsiTheme="majorHAnsi"/>
                <w:sz w:val="22"/>
                <w:szCs w:val="22"/>
              </w:rPr>
              <w:t xml:space="preserve"> letnik</w:t>
            </w:r>
            <w:r w:rsidR="008F1449">
              <w:rPr>
                <w:rFonts w:asciiTheme="majorHAnsi" w:hAnsiTheme="majorHAnsi"/>
                <w:sz w:val="22"/>
                <w:szCs w:val="22"/>
              </w:rPr>
              <w:t>ov</w:t>
            </w:r>
            <w:r w:rsidR="00B437A7">
              <w:rPr>
                <w:rFonts w:asciiTheme="majorHAnsi" w:hAnsiTheme="majorHAnsi"/>
                <w:sz w:val="22"/>
                <w:szCs w:val="22"/>
              </w:rPr>
              <w:t xml:space="preserve"> Pravne Fakultete,</w:t>
            </w:r>
            <w:r w:rsidR="00ED5079" w:rsidRPr="00ED5079">
              <w:rPr>
                <w:rFonts w:asciiTheme="majorHAnsi" w:hAnsiTheme="majorHAnsi"/>
                <w:sz w:val="22"/>
                <w:szCs w:val="22"/>
              </w:rPr>
              <w:t xml:space="preserve"> pridobljen naziv magister prava (2. bolonjska stopnja)</w:t>
            </w:r>
            <w:r w:rsidR="008F1449">
              <w:rPr>
                <w:rFonts w:asciiTheme="majorHAnsi" w:hAnsiTheme="majorHAnsi"/>
                <w:sz w:val="22"/>
                <w:szCs w:val="22"/>
              </w:rPr>
              <w:t xml:space="preserve"> ali </w:t>
            </w:r>
            <w:r w:rsidR="008F1449" w:rsidRPr="00ED5079">
              <w:rPr>
                <w:rFonts w:asciiTheme="majorHAnsi" w:hAnsiTheme="majorHAnsi"/>
                <w:sz w:val="22"/>
                <w:szCs w:val="22"/>
              </w:rPr>
              <w:t>univerzitetni diplomirani pravnik</w:t>
            </w:r>
            <w:r w:rsidR="008F1449">
              <w:rPr>
                <w:rFonts w:asciiTheme="majorHAnsi" w:hAnsiTheme="majorHAnsi"/>
                <w:sz w:val="22"/>
                <w:szCs w:val="22"/>
              </w:rPr>
              <w:t xml:space="preserve"> (VII. stopnja)</w:t>
            </w:r>
            <w:r w:rsidR="008F1449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1AAD7193" w14:textId="2785BC36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odlično znanje angleškega jezika in angleške pravne terminologije</w:t>
            </w:r>
            <w:r w:rsidR="006E4A6C"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0AEACEB3" w14:textId="42935ED8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D5079">
              <w:rPr>
                <w:rFonts w:asciiTheme="majorHAnsi" w:hAnsiTheme="majorHAnsi"/>
                <w:sz w:val="22"/>
                <w:szCs w:val="22"/>
              </w:rPr>
              <w:t>dobra računalniška pismenost</w:t>
            </w:r>
            <w:r w:rsidR="006E4A6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21FE6C9" w14:textId="77777777" w:rsidR="006E4A6C" w:rsidRDefault="006E4A6C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81DA524" w14:textId="71F63EC0" w:rsidR="006E4A6C" w:rsidRPr="001923FF" w:rsidRDefault="006E4A6C" w:rsidP="006E4A6C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Nudimo</w:t>
            </w:r>
            <w:r w:rsidRPr="001923F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45511CD" w14:textId="78F1CAA9" w:rsidR="006E4A6C" w:rsidRDefault="006E4A6C" w:rsidP="006E4A6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624B7">
              <w:rPr>
                <w:rFonts w:asciiTheme="majorHAnsi" w:hAnsiTheme="majorHAnsi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delo v prijetnem</w:t>
            </w:r>
            <w:r w:rsidR="00BE022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66F8A">
              <w:rPr>
                <w:rFonts w:asciiTheme="majorHAnsi" w:hAnsiTheme="majorHAnsi"/>
                <w:sz w:val="22"/>
                <w:szCs w:val="22"/>
              </w:rPr>
              <w:t xml:space="preserve">in uigranem </w:t>
            </w:r>
            <w:r>
              <w:rPr>
                <w:rFonts w:asciiTheme="majorHAnsi" w:hAnsiTheme="majorHAnsi"/>
                <w:sz w:val="22"/>
                <w:szCs w:val="22"/>
              </w:rPr>
              <w:t>kolektivu,</w:t>
            </w:r>
          </w:p>
          <w:p w14:paraId="3216DB89" w14:textId="6B3344F6" w:rsidR="006E4A6C" w:rsidRDefault="006E4A6C" w:rsidP="006E4A6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podporo</w:t>
            </w:r>
            <w:r w:rsidR="00167F65">
              <w:rPr>
                <w:rFonts w:asciiTheme="majorHAnsi" w:hAnsiTheme="majorHAnsi"/>
                <w:sz w:val="22"/>
                <w:szCs w:val="22"/>
              </w:rPr>
              <w:t xml:space="preserve"> strokovnjakov z dolgoletnimi izkušnjami v odvetništvu,</w:t>
            </w:r>
          </w:p>
          <w:p w14:paraId="6FDB445E" w14:textId="64C91206" w:rsidR="00266F8A" w:rsidRDefault="00167F65" w:rsidP="006E4A6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konkurenčno stimulativno plačilo</w:t>
            </w:r>
            <w:r w:rsidR="00BD4B27">
              <w:rPr>
                <w:rFonts w:asciiTheme="majorHAnsi" w:hAnsiTheme="majorHAnsi"/>
                <w:sz w:val="22"/>
                <w:szCs w:val="22"/>
              </w:rPr>
              <w:t xml:space="preserve"> in delovni pogoji</w:t>
            </w:r>
            <w:r w:rsidR="00266F8A"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1E21D1AE" w14:textId="545D8A12" w:rsidR="006E4A6C" w:rsidRDefault="00266F8A" w:rsidP="006E4A6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… več pa na razgovoru</w:t>
            </w:r>
            <w:r w:rsidR="00167F6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D0868A4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6A33D95" w14:textId="62449C61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3FF">
              <w:rPr>
                <w:rFonts w:asciiTheme="majorHAnsi" w:hAnsiTheme="majorHAnsi"/>
                <w:b/>
                <w:sz w:val="22"/>
                <w:szCs w:val="22"/>
              </w:rPr>
              <w:t>Kraj dela: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Ljubljana</w:t>
            </w:r>
            <w:r w:rsidR="006E4A6C">
              <w:rPr>
                <w:rFonts w:asciiTheme="majorHAnsi" w:hAnsiTheme="majorHAnsi"/>
                <w:sz w:val="22"/>
                <w:szCs w:val="22"/>
              </w:rPr>
              <w:t xml:space="preserve"> - center</w:t>
            </w:r>
          </w:p>
          <w:p w14:paraId="6F7E6D72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039930B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3FF">
              <w:rPr>
                <w:rFonts w:asciiTheme="majorHAnsi" w:hAnsiTheme="majorHAnsi"/>
                <w:b/>
                <w:sz w:val="22"/>
                <w:szCs w:val="22"/>
              </w:rPr>
              <w:t>Začetek dela: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takoj oziroma po dogovoru</w:t>
            </w:r>
          </w:p>
          <w:p w14:paraId="43F78FA4" w14:textId="77777777" w:rsidR="008F1449" w:rsidRDefault="008F1449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B599D93" w14:textId="53357107" w:rsidR="008F1449" w:rsidRDefault="008F1449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Veselimo se, da vas spoznamo!</w:t>
            </w:r>
          </w:p>
          <w:p w14:paraId="1B12E138" w14:textId="70615521" w:rsidR="008F1449" w:rsidRDefault="008F1449" w:rsidP="008F144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Odvetniška družba Križanec &amp; Partnerji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o.p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 d.o.o.</w:t>
            </w:r>
          </w:p>
          <w:p w14:paraId="1BCAE4BD" w14:textId="77777777" w:rsidR="008675CB" w:rsidRDefault="008675CB" w:rsidP="008675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1B5F509" w14:textId="77777777" w:rsidR="008675CB" w:rsidRPr="00320420" w:rsidRDefault="008675CB" w:rsidP="008675CB">
            <w:pPr>
              <w:jc w:val="both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61DC75D" w14:textId="65CF4D74" w:rsidR="004A4463" w:rsidRPr="005D3FB8" w:rsidRDefault="004A4463" w:rsidP="005466B4">
            <w:pPr>
              <w:spacing w:line="240" w:lineRule="exact"/>
              <w:ind w:left="57"/>
              <w:jc w:val="both"/>
              <w:rPr>
                <w:b/>
                <w:color w:val="27254B"/>
                <w:spacing w:val="1"/>
                <w:sz w:val="24"/>
                <w:szCs w:val="24"/>
              </w:rPr>
            </w:pPr>
          </w:p>
        </w:tc>
      </w:tr>
      <w:tr w:rsidR="00A35FC5" w:rsidRPr="00A35FC5" w14:paraId="72F55FE3" w14:textId="77777777" w:rsidTr="0087674D">
        <w:trPr>
          <w:trHeight w:val="940"/>
        </w:trPr>
        <w:tc>
          <w:tcPr>
            <w:tcW w:w="989" w:type="dxa"/>
          </w:tcPr>
          <w:p w14:paraId="728312F4" w14:textId="15564DDC" w:rsidR="004178FA" w:rsidRPr="0062044F" w:rsidRDefault="004178FA" w:rsidP="004A4463">
            <w:pPr>
              <w:spacing w:before="29"/>
              <w:jc w:val="both"/>
              <w:rPr>
                <w:color w:val="636286"/>
                <w:spacing w:val="1"/>
                <w:sz w:val="17"/>
                <w:szCs w:val="17"/>
              </w:rPr>
            </w:pPr>
          </w:p>
        </w:tc>
        <w:tc>
          <w:tcPr>
            <w:tcW w:w="8930" w:type="dxa"/>
          </w:tcPr>
          <w:p w14:paraId="297B1C31" w14:textId="21945785" w:rsidR="004178FA" w:rsidRPr="00803B8B" w:rsidRDefault="004178FA" w:rsidP="008F1449">
            <w:pPr>
              <w:jc w:val="both"/>
              <w:rPr>
                <w:color w:val="27254B"/>
                <w:spacing w:val="1"/>
                <w:sz w:val="24"/>
                <w:szCs w:val="24"/>
              </w:rPr>
            </w:pPr>
          </w:p>
        </w:tc>
      </w:tr>
      <w:tr w:rsidR="00A35FC5" w:rsidRPr="00A35FC5" w14:paraId="073D95E4" w14:textId="77777777" w:rsidTr="0087674D">
        <w:trPr>
          <w:trHeight w:val="702"/>
        </w:trPr>
        <w:tc>
          <w:tcPr>
            <w:tcW w:w="989" w:type="dxa"/>
          </w:tcPr>
          <w:p w14:paraId="4A6C6A5F" w14:textId="16874BA3" w:rsidR="004178FA" w:rsidRPr="0062044F" w:rsidRDefault="004178FA" w:rsidP="00BA7A3F">
            <w:pPr>
              <w:spacing w:before="76"/>
              <w:ind w:left="-11"/>
              <w:jc w:val="both"/>
              <w:rPr>
                <w:color w:val="636286"/>
                <w:spacing w:val="1"/>
                <w:sz w:val="17"/>
                <w:szCs w:val="17"/>
              </w:rPr>
            </w:pPr>
          </w:p>
        </w:tc>
        <w:tc>
          <w:tcPr>
            <w:tcW w:w="8930" w:type="dxa"/>
          </w:tcPr>
          <w:p w14:paraId="3C398F5C" w14:textId="5F6D77F7" w:rsidR="004178FA" w:rsidRPr="0062044F" w:rsidRDefault="004178FA" w:rsidP="0087674D">
            <w:pPr>
              <w:ind w:left="57"/>
              <w:jc w:val="both"/>
              <w:rPr>
                <w:rFonts w:ascii="Source Sans Pro SemiBold" w:hAnsi="Source Sans Pro SemiBold"/>
                <w:b/>
                <w:bCs w:val="0"/>
                <w:color w:val="27254B"/>
                <w:sz w:val="25"/>
                <w:szCs w:val="25"/>
              </w:rPr>
            </w:pPr>
          </w:p>
        </w:tc>
      </w:tr>
      <w:tr w:rsidR="00803B8B" w:rsidRPr="00A35FC5" w14:paraId="114EE5AD" w14:textId="77777777" w:rsidTr="0087674D">
        <w:trPr>
          <w:trHeight w:val="1010"/>
        </w:trPr>
        <w:tc>
          <w:tcPr>
            <w:tcW w:w="989" w:type="dxa"/>
          </w:tcPr>
          <w:p w14:paraId="43AEAF02" w14:textId="77777777" w:rsidR="00803B8B" w:rsidRPr="00B3395B" w:rsidRDefault="00803B8B" w:rsidP="0087674D">
            <w:pPr>
              <w:ind w:left="-11"/>
              <w:jc w:val="both"/>
              <w:rPr>
                <w:color w:val="4C5481"/>
                <w:spacing w:val="1"/>
                <w:sz w:val="17"/>
                <w:szCs w:val="17"/>
              </w:rPr>
            </w:pPr>
          </w:p>
        </w:tc>
        <w:tc>
          <w:tcPr>
            <w:tcW w:w="8930" w:type="dxa"/>
          </w:tcPr>
          <w:p w14:paraId="1F7CC99A" w14:textId="77777777" w:rsidR="00803B8B" w:rsidRDefault="00803B8B" w:rsidP="00770B6C">
            <w:pPr>
              <w:jc w:val="both"/>
              <w:rPr>
                <w:bCs w:val="0"/>
                <w:color w:val="27254B"/>
                <w:sz w:val="24"/>
                <w:szCs w:val="24"/>
              </w:rPr>
            </w:pPr>
          </w:p>
        </w:tc>
      </w:tr>
    </w:tbl>
    <w:p w14:paraId="26B2EE17" w14:textId="6C06CAE3" w:rsidR="00804855" w:rsidRDefault="00804855" w:rsidP="003C372C"/>
    <w:sectPr w:rsidR="00804855" w:rsidSect="001C2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0" w:bottom="1985" w:left="0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3A72" w14:textId="77777777" w:rsidR="00466BB7" w:rsidRDefault="00466BB7" w:rsidP="004E408D">
      <w:r>
        <w:separator/>
      </w:r>
    </w:p>
  </w:endnote>
  <w:endnote w:type="continuationSeparator" w:id="0">
    <w:p w14:paraId="5C54A91C" w14:textId="77777777" w:rsidR="00466BB7" w:rsidRDefault="00466BB7" w:rsidP="004E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2E39" w14:textId="2B26952B" w:rsidR="00CB0526" w:rsidRDefault="00CB0526">
    <w:pPr>
      <w:pStyle w:val="Noga"/>
    </w:pPr>
    <w:r>
      <w:rPr>
        <w:noProof/>
        <w:lang w:eastAsia="sl-SI"/>
      </w:rPr>
      <w:drawing>
        <wp:inline distT="0" distB="0" distL="0" distR="0" wp14:anchorId="023569B1" wp14:editId="5488ACAD">
          <wp:extent cx="7556500" cy="6731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301D" w14:textId="76DE1D1A" w:rsidR="00791411" w:rsidRDefault="00791411">
    <w:pPr>
      <w:pStyle w:val="Noga"/>
    </w:pPr>
    <w:r>
      <w:rPr>
        <w:noProof/>
        <w:lang w:eastAsia="sl-SI"/>
      </w:rPr>
      <w:drawing>
        <wp:inline distT="0" distB="0" distL="0" distR="0" wp14:anchorId="2EDED9AB" wp14:editId="39AF9F87">
          <wp:extent cx="7556500" cy="6731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nog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99DD" w14:textId="55C7400C" w:rsidR="00B37C6E" w:rsidRDefault="00791411">
    <w:pPr>
      <w:pStyle w:val="Noga"/>
    </w:pPr>
    <w:r>
      <w:rPr>
        <w:noProof/>
        <w:lang w:eastAsia="sl-SI"/>
      </w:rPr>
      <w:drawing>
        <wp:inline distT="0" distB="0" distL="0" distR="0" wp14:anchorId="57F0E705" wp14:editId="6EB4401C">
          <wp:extent cx="7556500" cy="6731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nog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9FDC" w14:textId="77777777" w:rsidR="00466BB7" w:rsidRDefault="00466BB7" w:rsidP="004E408D">
      <w:r>
        <w:separator/>
      </w:r>
    </w:p>
  </w:footnote>
  <w:footnote w:type="continuationSeparator" w:id="0">
    <w:p w14:paraId="5FA7A0C3" w14:textId="77777777" w:rsidR="00466BB7" w:rsidRDefault="00466BB7" w:rsidP="004E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17B5" w14:textId="77777777" w:rsidR="00831D25" w:rsidRPr="00831D25" w:rsidRDefault="00831D25" w:rsidP="003C372C">
    <w:pPr>
      <w:pStyle w:val="Glava"/>
      <w:framePr w:wrap="none" w:vAnchor="text" w:hAnchor="margin" w:xAlign="right" w:y="1"/>
      <w:spacing w:before="80"/>
      <w:ind w:left="28"/>
      <w:rPr>
        <w:rStyle w:val="tevilkastrani"/>
        <w:color w:val="7562A0"/>
        <w:sz w:val="18"/>
        <w:szCs w:val="18"/>
      </w:rPr>
    </w:pPr>
    <w:r w:rsidRPr="00831D25">
      <w:rPr>
        <w:rStyle w:val="tevilkastrani"/>
        <w:color w:val="7562A0"/>
        <w:sz w:val="18"/>
        <w:szCs w:val="18"/>
      </w:rPr>
      <w:fldChar w:fldCharType="begin"/>
    </w:r>
    <w:r w:rsidRPr="00831D25">
      <w:rPr>
        <w:rStyle w:val="tevilkastrani"/>
        <w:color w:val="7562A0"/>
        <w:sz w:val="18"/>
        <w:szCs w:val="18"/>
      </w:rPr>
      <w:instrText xml:space="preserve">PAGE  </w:instrText>
    </w:r>
    <w:r w:rsidRPr="00831D25">
      <w:rPr>
        <w:rStyle w:val="tevilkastrani"/>
        <w:color w:val="7562A0"/>
        <w:sz w:val="18"/>
        <w:szCs w:val="18"/>
      </w:rPr>
      <w:fldChar w:fldCharType="separate"/>
    </w:r>
    <w:r w:rsidR="003C372C">
      <w:rPr>
        <w:rStyle w:val="tevilkastrani"/>
        <w:noProof/>
        <w:color w:val="7562A0"/>
        <w:sz w:val="18"/>
        <w:szCs w:val="18"/>
      </w:rPr>
      <w:t>2</w:t>
    </w:r>
    <w:r w:rsidRPr="00831D25">
      <w:rPr>
        <w:rStyle w:val="tevilkastrani"/>
        <w:color w:val="7562A0"/>
        <w:sz w:val="18"/>
        <w:szCs w:val="18"/>
      </w:rPr>
      <w:fldChar w:fldCharType="end"/>
    </w:r>
  </w:p>
  <w:tbl>
    <w:tblPr>
      <w:tblpPr w:leftFromText="180" w:rightFromText="180" w:vertAnchor="text" w:horzAnchor="page" w:tblpX="910" w:tblpY="14"/>
      <w:tblW w:w="0" w:type="auto"/>
      <w:tblLook w:val="0000" w:firstRow="0" w:lastRow="0" w:firstColumn="0" w:lastColumn="0" w:noHBand="0" w:noVBand="0"/>
    </w:tblPr>
    <w:tblGrid>
      <w:gridCol w:w="2970"/>
    </w:tblGrid>
    <w:tr w:rsidR="00CB0526" w:rsidRPr="000C6310" w14:paraId="3A131A26" w14:textId="77777777" w:rsidTr="00CB0526">
      <w:trPr>
        <w:trHeight w:val="358"/>
      </w:trPr>
      <w:tc>
        <w:tcPr>
          <w:tcW w:w="2970" w:type="dxa"/>
        </w:tcPr>
        <w:p w14:paraId="01F89FB2" w14:textId="77777777" w:rsidR="00CB0526" w:rsidRPr="00793681" w:rsidRDefault="00CB0526" w:rsidP="00831D25">
          <w:pPr>
            <w:tabs>
              <w:tab w:val="left" w:pos="0"/>
            </w:tabs>
            <w:spacing w:before="120"/>
            <w:ind w:left="74" w:right="360"/>
            <w:rPr>
              <w:rFonts w:ascii="Source Sans Pro SemiBold" w:hAnsi="Source Sans Pro SemiBold"/>
              <w:color w:val="021456"/>
              <w:spacing w:val="4"/>
              <w:kern w:val="32"/>
              <w:sz w:val="28"/>
              <w:szCs w:val="28"/>
            </w:rPr>
          </w:pPr>
          <w:r w:rsidRPr="00793681">
            <w:rPr>
              <w:rFonts w:ascii="Source Sans Pro SemiBold" w:hAnsi="Source Sans Pro SemiBold"/>
              <w:color w:val="021456"/>
              <w:spacing w:val="4"/>
              <w:kern w:val="32"/>
              <w:sz w:val="28"/>
              <w:szCs w:val="28"/>
            </w:rPr>
            <w:t>Sibinčič Križanec</w:t>
          </w:r>
        </w:p>
      </w:tc>
    </w:tr>
  </w:tbl>
  <w:p w14:paraId="58FF33CD" w14:textId="77777777" w:rsidR="00CB0526" w:rsidRDefault="00CB05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880" w14:textId="77777777" w:rsidR="003C372C" w:rsidRPr="0062044F" w:rsidRDefault="003C372C" w:rsidP="00E42A72">
    <w:pPr>
      <w:pStyle w:val="Glava"/>
      <w:framePr w:w="245" w:h="269" w:hRule="exact" w:wrap="none" w:vAnchor="text" w:hAnchor="page" w:x="10582" w:y="197"/>
      <w:spacing w:before="54"/>
      <w:ind w:right="28"/>
      <w:jc w:val="right"/>
      <w:rPr>
        <w:rStyle w:val="tevilkastrani"/>
        <w:color w:val="636286"/>
        <w:sz w:val="18"/>
        <w:szCs w:val="18"/>
      </w:rPr>
    </w:pPr>
    <w:r w:rsidRPr="0062044F">
      <w:rPr>
        <w:rStyle w:val="tevilkastrani"/>
        <w:color w:val="636286"/>
        <w:sz w:val="18"/>
        <w:szCs w:val="18"/>
      </w:rPr>
      <w:fldChar w:fldCharType="begin"/>
    </w:r>
    <w:r w:rsidRPr="0062044F">
      <w:rPr>
        <w:rStyle w:val="tevilkastrani"/>
        <w:color w:val="636286"/>
        <w:sz w:val="18"/>
        <w:szCs w:val="18"/>
      </w:rPr>
      <w:instrText xml:space="preserve">PAGE  </w:instrText>
    </w:r>
    <w:r w:rsidRPr="0062044F">
      <w:rPr>
        <w:rStyle w:val="tevilkastrani"/>
        <w:color w:val="636286"/>
        <w:sz w:val="18"/>
        <w:szCs w:val="18"/>
      </w:rPr>
      <w:fldChar w:fldCharType="separate"/>
    </w:r>
    <w:r w:rsidR="00E94A78">
      <w:rPr>
        <w:rStyle w:val="tevilkastrani"/>
        <w:noProof/>
        <w:color w:val="636286"/>
        <w:sz w:val="18"/>
        <w:szCs w:val="18"/>
      </w:rPr>
      <w:t>2</w:t>
    </w:r>
    <w:r w:rsidRPr="0062044F">
      <w:rPr>
        <w:rStyle w:val="tevilkastrani"/>
        <w:color w:val="636286"/>
        <w:sz w:val="18"/>
        <w:szCs w:val="18"/>
      </w:rPr>
      <w:fldChar w:fldCharType="end"/>
    </w:r>
  </w:p>
  <w:p w14:paraId="1D71B63C" w14:textId="77777777" w:rsidR="00EA7D6D" w:rsidRDefault="00EA7D6D" w:rsidP="00EC3DDB">
    <w:pPr>
      <w:pStyle w:val="Glava"/>
      <w:framePr w:h="1650" w:hRule="exact" w:wrap="auto" w:hAnchor="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910" w:tblpY="14"/>
      <w:tblW w:w="0" w:type="auto"/>
      <w:tblLook w:val="0000" w:firstRow="0" w:lastRow="0" w:firstColumn="0" w:lastColumn="0" w:noHBand="0" w:noVBand="0"/>
    </w:tblPr>
    <w:tblGrid>
      <w:gridCol w:w="3261"/>
    </w:tblGrid>
    <w:tr w:rsidR="006E4A6C" w:rsidRPr="000C6310" w14:paraId="15B61ACB" w14:textId="77777777" w:rsidTr="00EC3759">
      <w:trPr>
        <w:trHeight w:val="358"/>
      </w:trPr>
      <w:tc>
        <w:tcPr>
          <w:tcW w:w="3261" w:type="dxa"/>
        </w:tcPr>
        <w:p w14:paraId="74AFC218" w14:textId="77777777" w:rsidR="006E4A6C" w:rsidRPr="009E6703" w:rsidRDefault="006E4A6C" w:rsidP="006E4A6C">
          <w:pPr>
            <w:tabs>
              <w:tab w:val="left" w:pos="0"/>
              <w:tab w:val="left" w:pos="142"/>
            </w:tabs>
            <w:spacing w:before="120"/>
            <w:ind w:left="74"/>
            <w:rPr>
              <w:rFonts w:ascii="Source Sans Pro SemiBold" w:hAnsi="Source Sans Pro SemiBold"/>
              <w:spacing w:val="4"/>
              <w:kern w:val="32"/>
              <w:sz w:val="26"/>
              <w:szCs w:val="26"/>
            </w:rPr>
          </w:pPr>
          <w:r w:rsidRPr="007345D9">
            <w:rPr>
              <w:rFonts w:cs="Calibri"/>
              <w:spacing w:val="4"/>
              <w:kern w:val="32"/>
              <w:sz w:val="28"/>
              <w:szCs w:val="28"/>
            </w:rPr>
            <w:t xml:space="preserve">Križanec &amp; Partnerji </w:t>
          </w:r>
        </w:p>
      </w:tc>
    </w:tr>
  </w:tbl>
  <w:tbl>
    <w:tblPr>
      <w:tblpPr w:leftFromText="180" w:rightFromText="180" w:vertAnchor="text" w:horzAnchor="page" w:tblpX="4145" w:tblpY="17"/>
      <w:tblW w:w="0" w:type="auto"/>
      <w:tblLook w:val="0000" w:firstRow="0" w:lastRow="0" w:firstColumn="0" w:lastColumn="0" w:noHBand="0" w:noVBand="0"/>
    </w:tblPr>
    <w:tblGrid>
      <w:gridCol w:w="2410"/>
      <w:gridCol w:w="2516"/>
      <w:gridCol w:w="2464"/>
    </w:tblGrid>
    <w:tr w:rsidR="006E4A6C" w:rsidRPr="007345D9" w14:paraId="38F245C8" w14:textId="77777777" w:rsidTr="00EC3759">
      <w:trPr>
        <w:trHeight w:val="1264"/>
      </w:trPr>
      <w:tc>
        <w:tcPr>
          <w:tcW w:w="2410" w:type="dxa"/>
        </w:tcPr>
        <w:p w14:paraId="062E8BD5" w14:textId="77777777" w:rsidR="006E4A6C" w:rsidRPr="007345D9" w:rsidRDefault="006E4A6C" w:rsidP="006E4A6C">
          <w:pPr>
            <w:ind w:left="-34" w:right="360"/>
            <w:rPr>
              <w:rFonts w:cs="Calibri"/>
              <w:sz w:val="17"/>
              <w:szCs w:val="17"/>
              <w:vertAlign w:val="subscript"/>
            </w:rPr>
          </w:pPr>
        </w:p>
        <w:p w14:paraId="42B712B1" w14:textId="77777777" w:rsidR="006E4A6C" w:rsidRPr="007345D9" w:rsidRDefault="006E4A6C" w:rsidP="006E4A6C">
          <w:pPr>
            <w:ind w:left="-34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 xml:space="preserve">Odvetniška družba </w:t>
          </w:r>
        </w:p>
        <w:p w14:paraId="0454DF81" w14:textId="77777777" w:rsidR="006E4A6C" w:rsidRPr="007345D9" w:rsidRDefault="006E4A6C" w:rsidP="006E4A6C">
          <w:pPr>
            <w:ind w:left="-34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 xml:space="preserve">Križanec &amp; Partnerji </w:t>
          </w:r>
          <w:proofErr w:type="spellStart"/>
          <w:r w:rsidRPr="007345D9">
            <w:rPr>
              <w:rFonts w:cs="Calibri"/>
              <w:sz w:val="16"/>
              <w:szCs w:val="16"/>
            </w:rPr>
            <w:t>o.p</w:t>
          </w:r>
          <w:proofErr w:type="spellEnd"/>
          <w:r w:rsidRPr="007345D9">
            <w:rPr>
              <w:rFonts w:cs="Calibri"/>
              <w:sz w:val="16"/>
              <w:szCs w:val="16"/>
            </w:rPr>
            <w:t>. d.o.o.</w:t>
          </w:r>
        </w:p>
        <w:p w14:paraId="470F0B1D" w14:textId="77777777" w:rsidR="006E4A6C" w:rsidRPr="007345D9" w:rsidRDefault="006E4A6C" w:rsidP="006E4A6C">
          <w:pPr>
            <w:ind w:left="-34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>Dalmatinova ulica 2</w:t>
          </w:r>
        </w:p>
        <w:p w14:paraId="272A3AAB" w14:textId="77777777" w:rsidR="006E4A6C" w:rsidRPr="007345D9" w:rsidRDefault="006E4A6C" w:rsidP="006E4A6C">
          <w:pPr>
            <w:ind w:left="-34"/>
            <w:rPr>
              <w:rFonts w:cs="Calibri"/>
              <w:sz w:val="17"/>
              <w:szCs w:val="17"/>
            </w:rPr>
          </w:pPr>
          <w:r w:rsidRPr="007345D9">
            <w:rPr>
              <w:rFonts w:cs="Calibri"/>
              <w:sz w:val="16"/>
              <w:szCs w:val="16"/>
            </w:rPr>
            <w:t>1000 Ljubljana, Slovenija</w:t>
          </w:r>
        </w:p>
      </w:tc>
      <w:tc>
        <w:tcPr>
          <w:tcW w:w="2516" w:type="dxa"/>
        </w:tcPr>
        <w:p w14:paraId="1A197183" w14:textId="77777777" w:rsidR="006E4A6C" w:rsidRPr="007345D9" w:rsidRDefault="006E4A6C" w:rsidP="006E4A6C">
          <w:pPr>
            <w:tabs>
              <w:tab w:val="left" w:pos="4536"/>
            </w:tabs>
            <w:ind w:left="-57"/>
            <w:rPr>
              <w:rFonts w:cs="Calibri"/>
              <w:sz w:val="17"/>
              <w:szCs w:val="17"/>
            </w:rPr>
          </w:pPr>
        </w:p>
        <w:p w14:paraId="5D247BB1" w14:textId="77777777" w:rsidR="006E4A6C" w:rsidRPr="007345D9" w:rsidRDefault="006E4A6C" w:rsidP="006E4A6C">
          <w:pPr>
            <w:tabs>
              <w:tab w:val="left" w:pos="4536"/>
            </w:tabs>
            <w:ind w:left="-28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>T:   +386 59 097 400</w:t>
          </w:r>
        </w:p>
        <w:p w14:paraId="5BAA0B9E" w14:textId="77777777" w:rsidR="006E4A6C" w:rsidRPr="007345D9" w:rsidRDefault="006E4A6C" w:rsidP="006E4A6C">
          <w:pPr>
            <w:tabs>
              <w:tab w:val="left" w:pos="4536"/>
            </w:tabs>
            <w:ind w:left="-28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>F:   +386 59 097 410</w:t>
          </w:r>
        </w:p>
        <w:p w14:paraId="258C8FD5" w14:textId="77777777" w:rsidR="006E4A6C" w:rsidRPr="007345D9" w:rsidRDefault="006E4A6C" w:rsidP="006E4A6C">
          <w:pPr>
            <w:tabs>
              <w:tab w:val="left" w:pos="4536"/>
            </w:tabs>
            <w:ind w:left="-28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>E:   info@krizanecpartners.com</w:t>
          </w:r>
        </w:p>
        <w:p w14:paraId="1C769348" w14:textId="77777777" w:rsidR="006E4A6C" w:rsidRPr="007345D9" w:rsidRDefault="006E4A6C" w:rsidP="006E4A6C">
          <w:pPr>
            <w:tabs>
              <w:tab w:val="left" w:pos="4536"/>
            </w:tabs>
            <w:ind w:left="-28"/>
            <w:rPr>
              <w:rFonts w:cs="Calibri"/>
              <w:sz w:val="17"/>
              <w:szCs w:val="17"/>
            </w:rPr>
          </w:pPr>
          <w:r w:rsidRPr="007345D9">
            <w:rPr>
              <w:rFonts w:cs="Calibri"/>
              <w:sz w:val="16"/>
              <w:szCs w:val="16"/>
            </w:rPr>
            <w:t>W:  www.krizanecpartners.com</w:t>
          </w:r>
        </w:p>
      </w:tc>
      <w:tc>
        <w:tcPr>
          <w:tcW w:w="2464" w:type="dxa"/>
        </w:tcPr>
        <w:p w14:paraId="0BFCEDC7" w14:textId="77777777" w:rsidR="006E4A6C" w:rsidRPr="007345D9" w:rsidRDefault="006E4A6C" w:rsidP="006E4A6C">
          <w:pPr>
            <w:tabs>
              <w:tab w:val="left" w:pos="4536"/>
            </w:tabs>
            <w:ind w:left="-57"/>
            <w:rPr>
              <w:rFonts w:cs="Calibri"/>
              <w:sz w:val="17"/>
              <w:szCs w:val="17"/>
            </w:rPr>
          </w:pPr>
        </w:p>
        <w:p w14:paraId="013A9CC0" w14:textId="77777777" w:rsidR="006E4A6C" w:rsidRPr="007345D9" w:rsidRDefault="006E4A6C" w:rsidP="006E4A6C">
          <w:pPr>
            <w:tabs>
              <w:tab w:val="left" w:pos="4536"/>
            </w:tabs>
            <w:ind w:left="-85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>Okrožno sodišče v Ljubljani</w:t>
          </w:r>
        </w:p>
        <w:p w14:paraId="409C20BB" w14:textId="77777777" w:rsidR="006E4A6C" w:rsidRPr="007345D9" w:rsidRDefault="006E4A6C" w:rsidP="006E4A6C">
          <w:pPr>
            <w:tabs>
              <w:tab w:val="left" w:pos="4536"/>
            </w:tabs>
            <w:ind w:left="-85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 xml:space="preserve">MŠ: 6298206000 </w:t>
          </w:r>
        </w:p>
        <w:p w14:paraId="40A07B81" w14:textId="77777777" w:rsidR="006E4A6C" w:rsidRPr="007345D9" w:rsidRDefault="006E4A6C" w:rsidP="006E4A6C">
          <w:pPr>
            <w:tabs>
              <w:tab w:val="left" w:pos="4536"/>
            </w:tabs>
            <w:ind w:left="-85"/>
            <w:rPr>
              <w:rFonts w:cs="Calibri"/>
              <w:sz w:val="16"/>
              <w:szCs w:val="16"/>
            </w:rPr>
          </w:pPr>
          <w:r w:rsidRPr="007345D9">
            <w:rPr>
              <w:rFonts w:cs="Calibri"/>
              <w:sz w:val="16"/>
              <w:szCs w:val="16"/>
            </w:rPr>
            <w:t xml:space="preserve">ID za DDV: SI20342632 </w:t>
          </w:r>
        </w:p>
        <w:p w14:paraId="67AED36F" w14:textId="77777777" w:rsidR="006E4A6C" w:rsidRPr="007345D9" w:rsidRDefault="006E4A6C" w:rsidP="006E4A6C">
          <w:pPr>
            <w:tabs>
              <w:tab w:val="left" w:pos="4536"/>
            </w:tabs>
            <w:ind w:left="-85"/>
            <w:rPr>
              <w:rFonts w:cs="Calibri"/>
              <w:sz w:val="17"/>
              <w:szCs w:val="17"/>
            </w:rPr>
          </w:pPr>
          <w:r w:rsidRPr="007345D9">
            <w:rPr>
              <w:rFonts w:cs="Calibri"/>
              <w:sz w:val="16"/>
              <w:szCs w:val="16"/>
            </w:rPr>
            <w:t xml:space="preserve">Osnovni kapital: </w:t>
          </w:r>
          <w:r>
            <w:rPr>
              <w:rFonts w:cs="Calibri"/>
              <w:sz w:val="16"/>
              <w:szCs w:val="16"/>
            </w:rPr>
            <w:t>8</w:t>
          </w:r>
          <w:r w:rsidRPr="007345D9">
            <w:rPr>
              <w:rFonts w:cs="Calibri"/>
              <w:sz w:val="16"/>
              <w:szCs w:val="16"/>
            </w:rPr>
            <w:t>.</w:t>
          </w:r>
          <w:r>
            <w:rPr>
              <w:rFonts w:cs="Calibri"/>
              <w:sz w:val="16"/>
              <w:szCs w:val="16"/>
            </w:rPr>
            <w:t>00</w:t>
          </w:r>
          <w:r w:rsidRPr="007345D9">
            <w:rPr>
              <w:rFonts w:cs="Calibri"/>
              <w:sz w:val="16"/>
              <w:szCs w:val="16"/>
            </w:rPr>
            <w:t>0 EUR</w:t>
          </w:r>
        </w:p>
      </w:tc>
    </w:tr>
  </w:tbl>
  <w:p w14:paraId="416BD82E" w14:textId="77777777" w:rsidR="006E4A6C" w:rsidRDefault="006E4A6C" w:rsidP="006E4A6C">
    <w:pPr>
      <w:pStyle w:val="Glava"/>
    </w:pPr>
  </w:p>
  <w:p w14:paraId="61514456" w14:textId="77777777" w:rsidR="006E4A6C" w:rsidRDefault="006E4A6C" w:rsidP="006E4A6C">
    <w:pPr>
      <w:pStyle w:val="Glava"/>
    </w:pPr>
  </w:p>
  <w:p w14:paraId="4A433A36" w14:textId="2E9AC627" w:rsidR="00FB5762" w:rsidRDefault="00FB576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EE"/>
    <w:rsid w:val="00010430"/>
    <w:rsid w:val="0003555E"/>
    <w:rsid w:val="00050390"/>
    <w:rsid w:val="00051617"/>
    <w:rsid w:val="000817D9"/>
    <w:rsid w:val="00082312"/>
    <w:rsid w:val="00090E48"/>
    <w:rsid w:val="000C0484"/>
    <w:rsid w:val="000C521D"/>
    <w:rsid w:val="000C6310"/>
    <w:rsid w:val="000E2443"/>
    <w:rsid w:val="0010347E"/>
    <w:rsid w:val="00130CE5"/>
    <w:rsid w:val="001442C0"/>
    <w:rsid w:val="001545E5"/>
    <w:rsid w:val="00167F65"/>
    <w:rsid w:val="00185B94"/>
    <w:rsid w:val="001C20DB"/>
    <w:rsid w:val="001E16BB"/>
    <w:rsid w:val="00223C2E"/>
    <w:rsid w:val="00231E3B"/>
    <w:rsid w:val="00266F8A"/>
    <w:rsid w:val="00271A69"/>
    <w:rsid w:val="002C21A3"/>
    <w:rsid w:val="002D05FE"/>
    <w:rsid w:val="002D099B"/>
    <w:rsid w:val="002D6E61"/>
    <w:rsid w:val="002E5D6D"/>
    <w:rsid w:val="003145AA"/>
    <w:rsid w:val="00325D7C"/>
    <w:rsid w:val="00330EF2"/>
    <w:rsid w:val="00336301"/>
    <w:rsid w:val="0034064D"/>
    <w:rsid w:val="00341998"/>
    <w:rsid w:val="003537F2"/>
    <w:rsid w:val="00376CF8"/>
    <w:rsid w:val="00382ACA"/>
    <w:rsid w:val="003862F7"/>
    <w:rsid w:val="0039578B"/>
    <w:rsid w:val="003A5ED6"/>
    <w:rsid w:val="003C372C"/>
    <w:rsid w:val="003D1E09"/>
    <w:rsid w:val="00405D25"/>
    <w:rsid w:val="004178FA"/>
    <w:rsid w:val="00426B22"/>
    <w:rsid w:val="004504C0"/>
    <w:rsid w:val="00452888"/>
    <w:rsid w:val="004615F6"/>
    <w:rsid w:val="00466BB7"/>
    <w:rsid w:val="0049782D"/>
    <w:rsid w:val="004A4463"/>
    <w:rsid w:val="004A7B37"/>
    <w:rsid w:val="004B5765"/>
    <w:rsid w:val="004C6B79"/>
    <w:rsid w:val="004D4446"/>
    <w:rsid w:val="004E23A8"/>
    <w:rsid w:val="004E408D"/>
    <w:rsid w:val="00500CAA"/>
    <w:rsid w:val="005239E6"/>
    <w:rsid w:val="00523DBB"/>
    <w:rsid w:val="005466B4"/>
    <w:rsid w:val="00553554"/>
    <w:rsid w:val="005B3DD5"/>
    <w:rsid w:val="005D3FB8"/>
    <w:rsid w:val="005D579B"/>
    <w:rsid w:val="005F3188"/>
    <w:rsid w:val="0062044F"/>
    <w:rsid w:val="006313B1"/>
    <w:rsid w:val="00654B83"/>
    <w:rsid w:val="0069102B"/>
    <w:rsid w:val="006B5594"/>
    <w:rsid w:val="006B5F6A"/>
    <w:rsid w:val="006E4A6C"/>
    <w:rsid w:val="00702FDF"/>
    <w:rsid w:val="007303E0"/>
    <w:rsid w:val="00732259"/>
    <w:rsid w:val="0073595B"/>
    <w:rsid w:val="00760D1D"/>
    <w:rsid w:val="00770B6C"/>
    <w:rsid w:val="00791411"/>
    <w:rsid w:val="00793681"/>
    <w:rsid w:val="007F24E6"/>
    <w:rsid w:val="00803B8B"/>
    <w:rsid w:val="00804855"/>
    <w:rsid w:val="00821346"/>
    <w:rsid w:val="00831D25"/>
    <w:rsid w:val="00860CBC"/>
    <w:rsid w:val="008675CB"/>
    <w:rsid w:val="00873995"/>
    <w:rsid w:val="0087674D"/>
    <w:rsid w:val="00886A3D"/>
    <w:rsid w:val="00895087"/>
    <w:rsid w:val="008F1449"/>
    <w:rsid w:val="008F2BD6"/>
    <w:rsid w:val="009420D4"/>
    <w:rsid w:val="00960A32"/>
    <w:rsid w:val="009D2B56"/>
    <w:rsid w:val="00A35FC5"/>
    <w:rsid w:val="00A8565A"/>
    <w:rsid w:val="00AA2133"/>
    <w:rsid w:val="00AC10BC"/>
    <w:rsid w:val="00B3395B"/>
    <w:rsid w:val="00B37C6E"/>
    <w:rsid w:val="00B437A7"/>
    <w:rsid w:val="00BA7A3F"/>
    <w:rsid w:val="00BD4B27"/>
    <w:rsid w:val="00BE022D"/>
    <w:rsid w:val="00C12931"/>
    <w:rsid w:val="00C45153"/>
    <w:rsid w:val="00C605CB"/>
    <w:rsid w:val="00C63C2D"/>
    <w:rsid w:val="00C646B7"/>
    <w:rsid w:val="00C931EE"/>
    <w:rsid w:val="00CA3465"/>
    <w:rsid w:val="00CB0526"/>
    <w:rsid w:val="00CC0CAC"/>
    <w:rsid w:val="00CC1221"/>
    <w:rsid w:val="00D263F6"/>
    <w:rsid w:val="00D40F1F"/>
    <w:rsid w:val="00D51DF6"/>
    <w:rsid w:val="00D71AA3"/>
    <w:rsid w:val="00DD384A"/>
    <w:rsid w:val="00DF52EC"/>
    <w:rsid w:val="00E0083C"/>
    <w:rsid w:val="00E406B0"/>
    <w:rsid w:val="00E42A72"/>
    <w:rsid w:val="00E7128A"/>
    <w:rsid w:val="00E7528A"/>
    <w:rsid w:val="00E8662F"/>
    <w:rsid w:val="00E87275"/>
    <w:rsid w:val="00E94A78"/>
    <w:rsid w:val="00EA7D6D"/>
    <w:rsid w:val="00EB1A6D"/>
    <w:rsid w:val="00EC0217"/>
    <w:rsid w:val="00EC206A"/>
    <w:rsid w:val="00EC3DDB"/>
    <w:rsid w:val="00ED5079"/>
    <w:rsid w:val="00ED735D"/>
    <w:rsid w:val="00F64FE1"/>
    <w:rsid w:val="00F769BD"/>
    <w:rsid w:val="00FB5762"/>
    <w:rsid w:val="00FD05F1"/>
    <w:rsid w:val="00FD5629"/>
    <w:rsid w:val="00FE21BC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6FB48"/>
  <w14:defaultImageDpi w14:val="32767"/>
  <w15:docId w15:val="{522E9985-6617-4D0D-981A-4F2A94B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bCs/>
        <w:color w:val="21244F"/>
        <w:spacing w:val="2"/>
        <w:kern w:val="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372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408D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408D"/>
  </w:style>
  <w:style w:type="paragraph" w:styleId="Noga">
    <w:name w:val="footer"/>
    <w:basedOn w:val="Navaden"/>
    <w:link w:val="NogaZnak"/>
    <w:uiPriority w:val="99"/>
    <w:unhideWhenUsed/>
    <w:rsid w:val="004E408D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E408D"/>
  </w:style>
  <w:style w:type="character" w:styleId="tevilkastrani">
    <w:name w:val="page number"/>
    <w:basedOn w:val="Privzetapisavaodstavka"/>
    <w:uiPriority w:val="99"/>
    <w:semiHidden/>
    <w:unhideWhenUsed/>
    <w:rsid w:val="009420D4"/>
  </w:style>
  <w:style w:type="character" w:customStyle="1" w:styleId="BodyText1">
    <w:name w:val="Body Text1"/>
    <w:uiPriority w:val="1"/>
    <w:qFormat/>
    <w:rsid w:val="00452888"/>
    <w:rPr>
      <w:rFonts w:ascii="Source Sans Pro" w:hAnsi="Source Sans Pro"/>
      <w:color w:val="021456"/>
      <w:spacing w:val="1"/>
      <w:kern w:val="2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64FE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4FE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3FB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3FB8"/>
    <w:rPr>
      <w:rFonts w:ascii="Tahoma" w:hAnsi="Tahoma" w:cs="Tahoma"/>
      <w:sz w:val="16"/>
      <w:szCs w:val="16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E4A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D5079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rizanecpartne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E970AE-F6E1-4180-BCF0-223C73AE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Brodaric</dc:creator>
  <cp:lastModifiedBy>Živa Koželj</cp:lastModifiedBy>
  <cp:revision>4</cp:revision>
  <cp:lastPrinted>2018-09-13T08:40:00Z</cp:lastPrinted>
  <dcterms:created xsi:type="dcterms:W3CDTF">2025-04-10T13:08:00Z</dcterms:created>
  <dcterms:modified xsi:type="dcterms:W3CDTF">2025-04-11T09:14:00Z</dcterms:modified>
</cp:coreProperties>
</file>