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048CA" w14:textId="77777777" w:rsidR="00AA1F40" w:rsidRPr="00803482" w:rsidRDefault="00BD732E" w:rsidP="00803482">
      <w:pPr>
        <w:pStyle w:val="Naslov1"/>
        <w:spacing w:before="0"/>
        <w:rPr>
          <w:sz w:val="22"/>
          <w:szCs w:val="22"/>
          <w:lang w:eastAsia="sl-SI"/>
        </w:rPr>
      </w:pPr>
      <w:r w:rsidRPr="00803482">
        <w:rPr>
          <w:sz w:val="22"/>
          <w:szCs w:val="22"/>
          <w:lang w:eastAsia="sl-SI"/>
        </w:rPr>
        <w:t>UČNI NAČRT</w:t>
      </w:r>
    </w:p>
    <w:p w14:paraId="3A4511E0" w14:textId="77777777" w:rsidR="00AA1F40" w:rsidRPr="00803482" w:rsidRDefault="00AA1F40" w:rsidP="00803482">
      <w:pPr>
        <w:spacing w:after="0" w:line="240" w:lineRule="auto"/>
        <w:rPr>
          <w:rFonts w:ascii="Arial" w:hAnsi="Arial" w:cs="Arial"/>
          <w:lang w:val="sl-SI"/>
        </w:rPr>
      </w:pPr>
    </w:p>
    <w:tbl>
      <w:tblPr>
        <w:tblW w:w="90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A0" w:firstRow="1" w:lastRow="0" w:firstColumn="1" w:lastColumn="0" w:noHBand="0" w:noVBand="0"/>
      </w:tblPr>
      <w:tblGrid>
        <w:gridCol w:w="2045"/>
        <w:gridCol w:w="328"/>
        <w:gridCol w:w="408"/>
        <w:gridCol w:w="409"/>
        <w:gridCol w:w="384"/>
        <w:gridCol w:w="383"/>
        <w:gridCol w:w="307"/>
        <w:gridCol w:w="1238"/>
        <w:gridCol w:w="392"/>
        <w:gridCol w:w="391"/>
        <w:gridCol w:w="392"/>
        <w:gridCol w:w="1282"/>
        <w:gridCol w:w="158"/>
        <w:gridCol w:w="944"/>
      </w:tblGrid>
      <w:tr w:rsidR="00AA1F40" w:rsidRPr="00803482" w14:paraId="487F16F0" w14:textId="77777777">
        <w:tc>
          <w:tcPr>
            <w:tcW w:w="9060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</w:tcPr>
          <w:p w14:paraId="06CB8377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UČNI NAČRT PREDMETA / COURSE SYLLABUS</w:t>
            </w:r>
          </w:p>
        </w:tc>
      </w:tr>
      <w:tr w:rsidR="00AA1F40" w:rsidRPr="00803482" w14:paraId="2DBC9A6A" w14:textId="77777777">
        <w:tc>
          <w:tcPr>
            <w:tcW w:w="2781" w:type="dxa"/>
            <w:gridSpan w:val="3"/>
          </w:tcPr>
          <w:p w14:paraId="4E9FE38E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Predmet:</w:t>
            </w:r>
          </w:p>
        </w:tc>
        <w:tc>
          <w:tcPr>
            <w:tcW w:w="6279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9ADC7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Kriminalistika</w:t>
            </w:r>
          </w:p>
        </w:tc>
      </w:tr>
      <w:tr w:rsidR="00AA1F40" w:rsidRPr="00803482" w14:paraId="7E8D5ED9" w14:textId="77777777">
        <w:tc>
          <w:tcPr>
            <w:tcW w:w="2781" w:type="dxa"/>
            <w:gridSpan w:val="3"/>
          </w:tcPr>
          <w:p w14:paraId="377C964C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Course title:</w:t>
            </w:r>
          </w:p>
        </w:tc>
        <w:tc>
          <w:tcPr>
            <w:tcW w:w="6279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9EA785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</w:rPr>
            </w:pPr>
            <w:r w:rsidRPr="00803482">
              <w:rPr>
                <w:rFonts w:ascii="Arial" w:hAnsi="Arial" w:cs="Arial"/>
              </w:rPr>
              <w:t>Criminal Investigation</w:t>
            </w:r>
          </w:p>
        </w:tc>
      </w:tr>
      <w:tr w:rsidR="00AA1F40" w:rsidRPr="00803482" w14:paraId="331C6D98" w14:textId="77777777">
        <w:tc>
          <w:tcPr>
            <w:tcW w:w="3574" w:type="dxa"/>
            <w:gridSpan w:val="5"/>
            <w:vAlign w:val="center"/>
          </w:tcPr>
          <w:p w14:paraId="107C9A41" w14:textId="77777777" w:rsidR="00AA1F40" w:rsidRPr="00803482" w:rsidRDefault="00AA1F40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1" w:type="dxa"/>
            <w:gridSpan w:val="5"/>
            <w:vAlign w:val="center"/>
          </w:tcPr>
          <w:p w14:paraId="173666FD" w14:textId="77777777" w:rsidR="00AA1F40" w:rsidRPr="00803482" w:rsidRDefault="00AA1F40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1D19B44E" w14:textId="77777777" w:rsidR="00AA1F40" w:rsidRPr="00803482" w:rsidRDefault="00AA1F40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7E26D73E" w14:textId="77777777" w:rsidR="00AA1F40" w:rsidRPr="00803482" w:rsidRDefault="00AA1F40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A1F40" w:rsidRPr="00803482" w14:paraId="49074E6A" w14:textId="77777777">
        <w:tc>
          <w:tcPr>
            <w:tcW w:w="3574" w:type="dxa"/>
            <w:gridSpan w:val="5"/>
            <w:tcBorders>
              <w:bottom w:val="single" w:sz="4" w:space="0" w:color="00000A"/>
            </w:tcBorders>
            <w:vAlign w:val="center"/>
          </w:tcPr>
          <w:p w14:paraId="64A534A9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Študijski program in stopnja</w:t>
            </w:r>
          </w:p>
          <w:p w14:paraId="30E22C6F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482">
              <w:rPr>
                <w:rFonts w:ascii="Arial" w:hAnsi="Arial" w:cs="Arial"/>
                <w:b/>
              </w:rPr>
              <w:t>Study programme and level</w:t>
            </w:r>
          </w:p>
        </w:tc>
        <w:tc>
          <w:tcPr>
            <w:tcW w:w="2711" w:type="dxa"/>
            <w:gridSpan w:val="5"/>
            <w:tcBorders>
              <w:bottom w:val="single" w:sz="4" w:space="0" w:color="00000A"/>
            </w:tcBorders>
            <w:vAlign w:val="center"/>
          </w:tcPr>
          <w:p w14:paraId="6FCF6D85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Študijska smer</w:t>
            </w:r>
          </w:p>
          <w:p w14:paraId="03A9874C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Study field</w:t>
            </w:r>
          </w:p>
        </w:tc>
        <w:tc>
          <w:tcPr>
            <w:tcW w:w="1673" w:type="dxa"/>
            <w:gridSpan w:val="2"/>
            <w:tcBorders>
              <w:bottom w:val="single" w:sz="4" w:space="0" w:color="00000A"/>
            </w:tcBorders>
            <w:vAlign w:val="center"/>
          </w:tcPr>
          <w:p w14:paraId="19B82B61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Letnik</w:t>
            </w:r>
          </w:p>
          <w:p w14:paraId="4964E7A1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Academic year</w:t>
            </w:r>
          </w:p>
        </w:tc>
        <w:tc>
          <w:tcPr>
            <w:tcW w:w="1102" w:type="dxa"/>
            <w:gridSpan w:val="2"/>
            <w:tcBorders>
              <w:bottom w:val="single" w:sz="4" w:space="0" w:color="00000A"/>
            </w:tcBorders>
            <w:vAlign w:val="center"/>
          </w:tcPr>
          <w:p w14:paraId="3F16D897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Semester</w:t>
            </w:r>
          </w:p>
          <w:p w14:paraId="6A7FEF2C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Semester</w:t>
            </w:r>
          </w:p>
        </w:tc>
      </w:tr>
      <w:tr w:rsidR="00AA1F40" w:rsidRPr="00803482" w14:paraId="5D2D145E" w14:textId="77777777">
        <w:trPr>
          <w:trHeight w:val="318"/>
        </w:trPr>
        <w:tc>
          <w:tcPr>
            <w:tcW w:w="35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5813C5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03482">
              <w:rPr>
                <w:rFonts w:ascii="Arial" w:hAnsi="Arial" w:cs="Arial"/>
                <w:bCs/>
              </w:rPr>
              <w:t>Enoviti magistrski študijski program Pravo</w:t>
            </w:r>
          </w:p>
        </w:tc>
        <w:tc>
          <w:tcPr>
            <w:tcW w:w="271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FB4F8C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03482">
              <w:rPr>
                <w:rFonts w:ascii="Arial" w:hAnsi="Arial" w:cs="Arial"/>
                <w:b/>
                <w:bCs/>
              </w:rPr>
              <w:t>/</w:t>
            </w:r>
          </w:p>
        </w:tc>
        <w:tc>
          <w:tcPr>
            <w:tcW w:w="16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2785AD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03482">
              <w:rPr>
                <w:rFonts w:ascii="Arial" w:hAnsi="Arial" w:cs="Arial"/>
                <w:b/>
                <w:bCs/>
              </w:rPr>
              <w:t>2.,3.</w:t>
            </w:r>
          </w:p>
        </w:tc>
        <w:tc>
          <w:tcPr>
            <w:tcW w:w="11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401331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03482">
              <w:rPr>
                <w:rFonts w:ascii="Arial" w:hAnsi="Arial" w:cs="Arial"/>
                <w:b/>
                <w:bCs/>
              </w:rPr>
              <w:t>3.,5.</w:t>
            </w:r>
          </w:p>
        </w:tc>
      </w:tr>
      <w:tr w:rsidR="00AA1F40" w:rsidRPr="00803482" w14:paraId="02E74F2B" w14:textId="77777777">
        <w:trPr>
          <w:trHeight w:val="318"/>
        </w:trPr>
        <w:tc>
          <w:tcPr>
            <w:tcW w:w="35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7344A0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03482">
              <w:rPr>
                <w:rFonts w:ascii="Arial" w:hAnsi="Arial" w:cs="Arial"/>
                <w:bCs/>
              </w:rPr>
              <w:t>Integrated master study programme Law</w:t>
            </w:r>
          </w:p>
        </w:tc>
        <w:tc>
          <w:tcPr>
            <w:tcW w:w="271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1C65DF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03482">
              <w:rPr>
                <w:rFonts w:ascii="Arial" w:hAnsi="Arial" w:cs="Arial"/>
                <w:b/>
                <w:bCs/>
              </w:rPr>
              <w:t>/</w:t>
            </w:r>
          </w:p>
        </w:tc>
        <w:tc>
          <w:tcPr>
            <w:tcW w:w="16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7CFB3F" w14:textId="73BD47AD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03482">
              <w:rPr>
                <w:rFonts w:ascii="Arial" w:hAnsi="Arial" w:cs="Arial"/>
                <w:b/>
                <w:bCs/>
              </w:rPr>
              <w:t>2</w:t>
            </w:r>
            <w:r w:rsidR="00B7446B" w:rsidRPr="00803482">
              <w:rPr>
                <w:rFonts w:ascii="Arial" w:hAnsi="Arial" w:cs="Arial"/>
                <w:b/>
                <w:bCs/>
                <w:vertAlign w:val="superscript"/>
              </w:rPr>
              <w:t>nd</w:t>
            </w:r>
            <w:r w:rsidRPr="00803482">
              <w:rPr>
                <w:rFonts w:ascii="Arial" w:hAnsi="Arial" w:cs="Arial"/>
                <w:b/>
                <w:bCs/>
              </w:rPr>
              <w:t>,3</w:t>
            </w:r>
            <w:r w:rsidR="00B7446B" w:rsidRPr="00803482">
              <w:rPr>
                <w:rFonts w:ascii="Arial" w:hAnsi="Arial" w:cs="Arial"/>
                <w:b/>
                <w:bCs/>
                <w:vertAlign w:val="superscript"/>
              </w:rPr>
              <w:t>rd</w:t>
            </w:r>
            <w:r w:rsidR="00B7446B" w:rsidRPr="00803482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1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BF748F" w14:textId="52C7FABB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03482">
              <w:rPr>
                <w:rFonts w:ascii="Arial" w:hAnsi="Arial" w:cs="Arial"/>
                <w:b/>
                <w:bCs/>
              </w:rPr>
              <w:t>3</w:t>
            </w:r>
            <w:r w:rsidR="00B7446B" w:rsidRPr="00803482">
              <w:rPr>
                <w:rFonts w:ascii="Arial" w:hAnsi="Arial" w:cs="Arial"/>
                <w:b/>
                <w:bCs/>
                <w:vertAlign w:val="superscript"/>
              </w:rPr>
              <w:t>rd</w:t>
            </w:r>
            <w:r w:rsidRPr="00803482">
              <w:rPr>
                <w:rFonts w:ascii="Arial" w:hAnsi="Arial" w:cs="Arial"/>
                <w:b/>
                <w:bCs/>
              </w:rPr>
              <w:t>,5</w:t>
            </w:r>
            <w:r w:rsidR="00B7446B" w:rsidRPr="00803482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="00B7446B" w:rsidRPr="00803482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AA1F40" w:rsidRPr="00803482" w14:paraId="48C04E3F" w14:textId="77777777">
        <w:trPr>
          <w:trHeight w:val="103"/>
        </w:trPr>
        <w:tc>
          <w:tcPr>
            <w:tcW w:w="9060" w:type="dxa"/>
            <w:gridSpan w:val="14"/>
          </w:tcPr>
          <w:p w14:paraId="7ED4E774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AA1F40" w:rsidRPr="00803482" w14:paraId="43E83D30" w14:textId="77777777">
        <w:tc>
          <w:tcPr>
            <w:tcW w:w="5894" w:type="dxa"/>
            <w:gridSpan w:val="9"/>
            <w:tcBorders>
              <w:right w:val="single" w:sz="4" w:space="0" w:color="00000A"/>
            </w:tcBorders>
          </w:tcPr>
          <w:p w14:paraId="14869018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Vrsta predmeta / Course type</w:t>
            </w:r>
          </w:p>
        </w:tc>
        <w:tc>
          <w:tcPr>
            <w:tcW w:w="316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52ADF5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</w:rPr>
            </w:pPr>
            <w:r w:rsidRPr="00803482">
              <w:rPr>
                <w:rFonts w:ascii="Arial" w:hAnsi="Arial" w:cs="Arial"/>
              </w:rPr>
              <w:t>Izbirni / Elective</w:t>
            </w:r>
          </w:p>
        </w:tc>
      </w:tr>
      <w:tr w:rsidR="00AA1F40" w:rsidRPr="00803482" w14:paraId="6BC553F8" w14:textId="77777777">
        <w:tc>
          <w:tcPr>
            <w:tcW w:w="5894" w:type="dxa"/>
            <w:gridSpan w:val="9"/>
          </w:tcPr>
          <w:p w14:paraId="3F802238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166" w:type="dxa"/>
            <w:gridSpan w:val="5"/>
            <w:tcBorders>
              <w:top w:val="single" w:sz="4" w:space="0" w:color="00000A"/>
              <w:bottom w:val="single" w:sz="4" w:space="0" w:color="00000A"/>
            </w:tcBorders>
          </w:tcPr>
          <w:p w14:paraId="31AD98A2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A1F40" w:rsidRPr="00803482" w14:paraId="34706228" w14:textId="77777777">
        <w:tc>
          <w:tcPr>
            <w:tcW w:w="5894" w:type="dxa"/>
            <w:gridSpan w:val="9"/>
            <w:tcBorders>
              <w:right w:val="single" w:sz="4" w:space="0" w:color="00000A"/>
            </w:tcBorders>
          </w:tcPr>
          <w:p w14:paraId="0C333820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Univerzitetna koda predmeta / University course code:</w:t>
            </w:r>
          </w:p>
        </w:tc>
        <w:tc>
          <w:tcPr>
            <w:tcW w:w="316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FCCDD0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A1F40" w:rsidRPr="00803482" w14:paraId="7BA0E5F6" w14:textId="77777777">
        <w:tc>
          <w:tcPr>
            <w:tcW w:w="9060" w:type="dxa"/>
            <w:gridSpan w:val="14"/>
          </w:tcPr>
          <w:p w14:paraId="567257D8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A1F40" w:rsidRPr="00803482" w14:paraId="4E938E18" w14:textId="77777777">
        <w:tc>
          <w:tcPr>
            <w:tcW w:w="2045" w:type="dxa"/>
            <w:tcBorders>
              <w:bottom w:val="single" w:sz="4" w:space="0" w:color="00000A"/>
            </w:tcBorders>
            <w:vAlign w:val="center"/>
          </w:tcPr>
          <w:p w14:paraId="66A30F2B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Predavanja</w:t>
            </w:r>
          </w:p>
          <w:p w14:paraId="1889C7C1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482">
              <w:rPr>
                <w:rFonts w:ascii="Arial" w:hAnsi="Arial" w:cs="Arial"/>
                <w:b/>
              </w:rPr>
              <w:t>Lectures</w:t>
            </w:r>
          </w:p>
        </w:tc>
        <w:tc>
          <w:tcPr>
            <w:tcW w:w="1145" w:type="dxa"/>
            <w:gridSpan w:val="3"/>
            <w:tcBorders>
              <w:bottom w:val="single" w:sz="4" w:space="0" w:color="00000A"/>
            </w:tcBorders>
            <w:vAlign w:val="center"/>
          </w:tcPr>
          <w:p w14:paraId="78C0F680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Seminar</w:t>
            </w:r>
          </w:p>
          <w:p w14:paraId="1DBD7FF8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Seminar</w:t>
            </w:r>
          </w:p>
        </w:tc>
        <w:tc>
          <w:tcPr>
            <w:tcW w:w="1073" w:type="dxa"/>
            <w:gridSpan w:val="3"/>
            <w:tcBorders>
              <w:bottom w:val="single" w:sz="4" w:space="0" w:color="00000A"/>
            </w:tcBorders>
            <w:vAlign w:val="center"/>
          </w:tcPr>
          <w:p w14:paraId="09E2FD20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Vaje</w:t>
            </w:r>
          </w:p>
          <w:p w14:paraId="641578A8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Tutorial</w:t>
            </w:r>
          </w:p>
        </w:tc>
        <w:tc>
          <w:tcPr>
            <w:tcW w:w="1238" w:type="dxa"/>
            <w:tcBorders>
              <w:bottom w:val="single" w:sz="4" w:space="0" w:color="00000A"/>
            </w:tcBorders>
            <w:vAlign w:val="center"/>
          </w:tcPr>
          <w:p w14:paraId="26C2C28A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Klinične vaje</w:t>
            </w:r>
          </w:p>
          <w:p w14:paraId="18ADE521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work</w:t>
            </w:r>
          </w:p>
        </w:tc>
        <w:tc>
          <w:tcPr>
            <w:tcW w:w="1175" w:type="dxa"/>
            <w:gridSpan w:val="3"/>
            <w:tcBorders>
              <w:bottom w:val="single" w:sz="4" w:space="0" w:color="00000A"/>
            </w:tcBorders>
            <w:vAlign w:val="center"/>
          </w:tcPr>
          <w:p w14:paraId="623BD0EB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Druge oblike študija</w:t>
            </w:r>
          </w:p>
        </w:tc>
        <w:tc>
          <w:tcPr>
            <w:tcW w:w="1282" w:type="dxa"/>
            <w:tcBorders>
              <w:bottom w:val="single" w:sz="4" w:space="0" w:color="00000A"/>
            </w:tcBorders>
            <w:vAlign w:val="center"/>
          </w:tcPr>
          <w:p w14:paraId="2BCAAE79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Samost. delo</w:t>
            </w:r>
          </w:p>
          <w:p w14:paraId="19942F67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Individ. work</w:t>
            </w:r>
          </w:p>
        </w:tc>
        <w:tc>
          <w:tcPr>
            <w:tcW w:w="158" w:type="dxa"/>
            <w:vAlign w:val="center"/>
          </w:tcPr>
          <w:p w14:paraId="64EB34EB" w14:textId="77777777" w:rsidR="00AA1F40" w:rsidRPr="00803482" w:rsidRDefault="00AA1F40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44" w:type="dxa"/>
            <w:tcBorders>
              <w:bottom w:val="single" w:sz="4" w:space="0" w:color="00000A"/>
            </w:tcBorders>
            <w:vAlign w:val="center"/>
          </w:tcPr>
          <w:p w14:paraId="2E5A058C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ECTS</w:t>
            </w:r>
          </w:p>
        </w:tc>
      </w:tr>
      <w:tr w:rsidR="00AA1F40" w:rsidRPr="00803482" w14:paraId="1F7B2E3C" w14:textId="77777777">
        <w:trPr>
          <w:trHeight w:val="318"/>
        </w:trPr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BF1E71" w14:textId="594BBD36" w:rsidR="00AA1F40" w:rsidRPr="00803482" w:rsidRDefault="00D731E2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03482">
              <w:rPr>
                <w:rFonts w:ascii="Arial" w:hAnsi="Arial" w:cs="Arial"/>
                <w:b/>
                <w:bCs/>
              </w:rPr>
              <w:t>45</w:t>
            </w:r>
          </w:p>
        </w:tc>
        <w:tc>
          <w:tcPr>
            <w:tcW w:w="1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FF81DB" w14:textId="3476164C" w:rsidR="00AA1F40" w:rsidRPr="00803482" w:rsidRDefault="00400385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03482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10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25A03A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03482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8099AD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03482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945C11" w14:textId="77777777" w:rsidR="00AA1F40" w:rsidRPr="00803482" w:rsidRDefault="00BD732E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03482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9C9FF7" w14:textId="19CD91AB" w:rsidR="00AA1F40" w:rsidRPr="00803482" w:rsidRDefault="00D731E2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03482">
              <w:rPr>
                <w:rFonts w:ascii="Arial" w:hAnsi="Arial" w:cs="Arial"/>
                <w:b/>
                <w:bCs/>
              </w:rPr>
              <w:t>60</w:t>
            </w:r>
          </w:p>
        </w:tc>
        <w:tc>
          <w:tcPr>
            <w:tcW w:w="158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07B18B85" w14:textId="77777777" w:rsidR="00AA1F40" w:rsidRPr="00803482" w:rsidRDefault="00AA1F40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42170D" w14:textId="55A4944D" w:rsidR="00AA1F40" w:rsidRPr="00803482" w:rsidRDefault="00DE298A" w:rsidP="008034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03482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AA1F40" w:rsidRPr="00803482" w14:paraId="24A6BD35" w14:textId="77777777">
        <w:tc>
          <w:tcPr>
            <w:tcW w:w="9060" w:type="dxa"/>
            <w:gridSpan w:val="14"/>
          </w:tcPr>
          <w:p w14:paraId="53A96579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AA1F40" w:rsidRPr="00803482" w14:paraId="12DA97FE" w14:textId="77777777">
        <w:tc>
          <w:tcPr>
            <w:tcW w:w="3574" w:type="dxa"/>
            <w:gridSpan w:val="5"/>
          </w:tcPr>
          <w:p w14:paraId="2BB56376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Nosilec predmeta / Lecturer:</w:t>
            </w:r>
          </w:p>
        </w:tc>
        <w:tc>
          <w:tcPr>
            <w:tcW w:w="548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B56B19" w14:textId="47AA9395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</w:rPr>
            </w:pPr>
            <w:r w:rsidRPr="00803482">
              <w:rPr>
                <w:rFonts w:ascii="Arial" w:hAnsi="Arial" w:cs="Arial"/>
              </w:rPr>
              <w:t xml:space="preserve">izr. prof. dr. </w:t>
            </w:r>
            <w:r w:rsidR="00225E66">
              <w:rPr>
                <w:rFonts w:ascii="Arial" w:hAnsi="Arial" w:cs="Arial"/>
              </w:rPr>
              <w:t>Danijela Frangež</w:t>
            </w:r>
          </w:p>
        </w:tc>
      </w:tr>
      <w:tr w:rsidR="00AA1F40" w:rsidRPr="00803482" w14:paraId="60B2FA5F" w14:textId="77777777">
        <w:tc>
          <w:tcPr>
            <w:tcW w:w="9060" w:type="dxa"/>
            <w:gridSpan w:val="14"/>
          </w:tcPr>
          <w:p w14:paraId="6705B30D" w14:textId="77777777" w:rsidR="00AA1F40" w:rsidRPr="00803482" w:rsidRDefault="00AA1F40" w:rsidP="0080348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AA1F40" w:rsidRPr="00803482" w14:paraId="1112F2DB" w14:textId="77777777">
        <w:tc>
          <w:tcPr>
            <w:tcW w:w="2373" w:type="dxa"/>
            <w:gridSpan w:val="2"/>
            <w:vMerge w:val="restart"/>
          </w:tcPr>
          <w:p w14:paraId="4D3C09FE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 xml:space="preserve">Jeziki / </w:t>
            </w:r>
          </w:p>
          <w:p w14:paraId="13583C4E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</w:rPr>
            </w:pPr>
            <w:r w:rsidRPr="00803482">
              <w:rPr>
                <w:rFonts w:ascii="Arial" w:hAnsi="Arial" w:cs="Arial"/>
                <w:b/>
              </w:rPr>
              <w:t>Languages:</w:t>
            </w:r>
          </w:p>
        </w:tc>
        <w:tc>
          <w:tcPr>
            <w:tcW w:w="1584" w:type="dxa"/>
            <w:gridSpan w:val="4"/>
          </w:tcPr>
          <w:p w14:paraId="3B0E2672" w14:textId="77777777" w:rsidR="00AA1F40" w:rsidRPr="00803482" w:rsidRDefault="00BD732E" w:rsidP="00803482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Predavanja / Lectures:</w:t>
            </w:r>
          </w:p>
        </w:tc>
        <w:tc>
          <w:tcPr>
            <w:tcW w:w="510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E5C067" w14:textId="77777777" w:rsidR="00AA1F40" w:rsidRPr="00803482" w:rsidRDefault="00BD732E" w:rsidP="0080348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803482">
              <w:rPr>
                <w:rFonts w:ascii="Arial" w:hAnsi="Arial" w:cs="Arial"/>
                <w:b/>
                <w:bCs/>
              </w:rPr>
              <w:t>Slovenski / Slovenian</w:t>
            </w:r>
          </w:p>
        </w:tc>
      </w:tr>
      <w:tr w:rsidR="00AA1F40" w:rsidRPr="00803482" w14:paraId="74FCE03F" w14:textId="77777777">
        <w:trPr>
          <w:trHeight w:val="215"/>
        </w:trPr>
        <w:tc>
          <w:tcPr>
            <w:tcW w:w="2373" w:type="dxa"/>
            <w:gridSpan w:val="2"/>
            <w:vMerge/>
            <w:vAlign w:val="center"/>
          </w:tcPr>
          <w:p w14:paraId="1EFB8152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84" w:type="dxa"/>
            <w:gridSpan w:val="4"/>
          </w:tcPr>
          <w:p w14:paraId="319CDE63" w14:textId="77777777" w:rsidR="00AA1F40" w:rsidRPr="00803482" w:rsidRDefault="00BD732E" w:rsidP="00803482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Vaje / Tutorial:</w:t>
            </w:r>
          </w:p>
        </w:tc>
        <w:tc>
          <w:tcPr>
            <w:tcW w:w="510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0C4D43" w14:textId="77777777" w:rsidR="00AA1F40" w:rsidRPr="00803482" w:rsidRDefault="00BD732E" w:rsidP="0080348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803482">
              <w:rPr>
                <w:rFonts w:ascii="Arial" w:hAnsi="Arial" w:cs="Arial"/>
                <w:b/>
                <w:bCs/>
              </w:rPr>
              <w:t>/</w:t>
            </w:r>
          </w:p>
        </w:tc>
      </w:tr>
      <w:tr w:rsidR="00AA1F40" w:rsidRPr="00803482" w14:paraId="4471196A" w14:textId="77777777">
        <w:tc>
          <w:tcPr>
            <w:tcW w:w="4264" w:type="dxa"/>
            <w:gridSpan w:val="7"/>
            <w:tcBorders>
              <w:bottom w:val="single" w:sz="4" w:space="0" w:color="00000A"/>
            </w:tcBorders>
          </w:tcPr>
          <w:p w14:paraId="2433DA15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74422195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Pogoji za vključitev v delo oz. za opravljanje študijskih obveznosti:</w:t>
            </w:r>
          </w:p>
        </w:tc>
        <w:tc>
          <w:tcPr>
            <w:tcW w:w="1238" w:type="dxa"/>
          </w:tcPr>
          <w:p w14:paraId="280F35AF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A8B4B6B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558" w:type="dxa"/>
            <w:gridSpan w:val="6"/>
            <w:tcBorders>
              <w:bottom w:val="single" w:sz="4" w:space="0" w:color="00000A"/>
            </w:tcBorders>
          </w:tcPr>
          <w:p w14:paraId="7CD947B2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6A07339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Prerequisits:</w:t>
            </w:r>
          </w:p>
        </w:tc>
      </w:tr>
      <w:tr w:rsidR="00AA1F40" w:rsidRPr="00803482" w14:paraId="1CB298B3" w14:textId="77777777" w:rsidTr="003B3210">
        <w:trPr>
          <w:trHeight w:val="983"/>
        </w:trPr>
        <w:tc>
          <w:tcPr>
            <w:tcW w:w="426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9FC42C" w14:textId="4C437E4E" w:rsidR="00777EA6" w:rsidRPr="00777EA6" w:rsidRDefault="00777EA6" w:rsidP="00777EA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l-SI"/>
              </w:rPr>
              <w:t xml:space="preserve">Predhodno ali sprotno pridobivanje znanja </w:t>
            </w:r>
            <w:r w:rsidRPr="00777EA6">
              <w:rPr>
                <w:rFonts w:ascii="Arial" w:hAnsi="Arial" w:cs="Arial"/>
                <w:bCs/>
                <w:lang w:val="sl-SI"/>
              </w:rPr>
              <w:t>iz kazenskega prava in kazenskega procesnega prava.</w:t>
            </w:r>
            <w:r w:rsidRPr="00777EA6">
              <w:rPr>
                <w:rFonts w:ascii="Arial" w:hAnsi="Arial" w:cs="Arial"/>
              </w:rPr>
              <w:t xml:space="preserve"> </w:t>
            </w:r>
          </w:p>
          <w:p w14:paraId="41E8CAD4" w14:textId="3E7AF99F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38" w:type="dxa"/>
            <w:tcBorders>
              <w:left w:val="single" w:sz="4" w:space="0" w:color="00000A"/>
              <w:right w:val="single" w:sz="4" w:space="0" w:color="00000A"/>
            </w:tcBorders>
          </w:tcPr>
          <w:p w14:paraId="1ABA0042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5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A8A443" w14:textId="081AD057" w:rsidR="00AA1F40" w:rsidRPr="00803482" w:rsidRDefault="00185A96" w:rsidP="00803482">
            <w:pPr>
              <w:spacing w:after="0" w:line="240" w:lineRule="auto"/>
              <w:rPr>
                <w:rFonts w:ascii="Arial" w:hAnsi="Arial" w:cs="Arial"/>
              </w:rPr>
            </w:pPr>
            <w:r w:rsidRPr="00185A96">
              <w:rPr>
                <w:rFonts w:ascii="Arial" w:hAnsi="Arial" w:cs="Arial"/>
              </w:rPr>
              <w:t>Prior or concurrent acquisition of knowledge in criminal law and criminal procedural law.</w:t>
            </w:r>
          </w:p>
        </w:tc>
      </w:tr>
      <w:tr w:rsidR="00AA1F40" w:rsidRPr="00803482" w14:paraId="04602AAF" w14:textId="77777777">
        <w:trPr>
          <w:trHeight w:val="137"/>
        </w:trPr>
        <w:tc>
          <w:tcPr>
            <w:tcW w:w="4264" w:type="dxa"/>
            <w:gridSpan w:val="7"/>
            <w:tcBorders>
              <w:bottom w:val="single" w:sz="4" w:space="0" w:color="00000A"/>
            </w:tcBorders>
          </w:tcPr>
          <w:p w14:paraId="0A98D655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4634369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Vsebina:</w:t>
            </w:r>
            <w:r w:rsidRPr="0080348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8" w:type="dxa"/>
          </w:tcPr>
          <w:p w14:paraId="0F1DE665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558" w:type="dxa"/>
            <w:gridSpan w:val="6"/>
            <w:tcBorders>
              <w:bottom w:val="single" w:sz="4" w:space="0" w:color="00000A"/>
            </w:tcBorders>
          </w:tcPr>
          <w:p w14:paraId="091C5C9A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019445B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Content (Syllabus outline):</w:t>
            </w:r>
          </w:p>
        </w:tc>
      </w:tr>
      <w:tr w:rsidR="00AA1F40" w:rsidRPr="00803482" w14:paraId="5DC7684F" w14:textId="77777777">
        <w:trPr>
          <w:trHeight w:val="2665"/>
        </w:trPr>
        <w:tc>
          <w:tcPr>
            <w:tcW w:w="426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2C989" w14:textId="77777777" w:rsidR="00A90A63" w:rsidRPr="003B3210" w:rsidRDefault="003D0FC4" w:rsidP="003B3210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rPr>
                <w:rFonts w:ascii="Arial" w:hAnsi="Arial" w:cs="Arial"/>
                <w:szCs w:val="24"/>
              </w:rPr>
            </w:pPr>
            <w:r w:rsidRPr="003B3210">
              <w:rPr>
                <w:rFonts w:ascii="Arial" w:hAnsi="Arial" w:cs="Arial"/>
                <w:szCs w:val="24"/>
              </w:rPr>
              <w:t>Opredelitev</w:t>
            </w:r>
            <w:r w:rsidR="00A90A63" w:rsidRPr="003B3210">
              <w:rPr>
                <w:rFonts w:ascii="Arial" w:hAnsi="Arial" w:cs="Arial"/>
                <w:szCs w:val="24"/>
              </w:rPr>
              <w:t xml:space="preserve"> kriminalistike</w:t>
            </w:r>
          </w:p>
          <w:p w14:paraId="28FECD17" w14:textId="36C6BBCB" w:rsidR="003D0FC4" w:rsidRPr="003B3210" w:rsidRDefault="00A90A63" w:rsidP="003B3210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rPr>
                <w:rFonts w:ascii="Arial" w:hAnsi="Arial" w:cs="Arial"/>
                <w:szCs w:val="24"/>
              </w:rPr>
            </w:pPr>
            <w:r w:rsidRPr="003B3210">
              <w:rPr>
                <w:rFonts w:ascii="Arial" w:hAnsi="Arial" w:cs="Arial"/>
                <w:szCs w:val="24"/>
              </w:rPr>
              <w:t>Z</w:t>
            </w:r>
            <w:r w:rsidR="003D0FC4" w:rsidRPr="003B3210">
              <w:rPr>
                <w:rFonts w:ascii="Arial" w:hAnsi="Arial" w:cs="Arial"/>
                <w:szCs w:val="24"/>
              </w:rPr>
              <w:t>godovina kriminalistike</w:t>
            </w:r>
          </w:p>
          <w:p w14:paraId="520EBA08" w14:textId="77777777" w:rsidR="003D0FC4" w:rsidRPr="003B3210" w:rsidRDefault="003D0FC4" w:rsidP="003B3210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rPr>
                <w:rFonts w:ascii="Arial" w:hAnsi="Arial" w:cs="Arial"/>
                <w:szCs w:val="24"/>
              </w:rPr>
            </w:pPr>
            <w:r w:rsidRPr="003B3210">
              <w:rPr>
                <w:rFonts w:ascii="Arial" w:hAnsi="Arial" w:cs="Arial"/>
                <w:szCs w:val="24"/>
              </w:rPr>
              <w:t>Kriminalistična načela</w:t>
            </w:r>
          </w:p>
          <w:p w14:paraId="1A03941C" w14:textId="77777777" w:rsidR="003D0FC4" w:rsidRPr="003B3210" w:rsidRDefault="003D0FC4" w:rsidP="003B3210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rPr>
                <w:rFonts w:ascii="Arial" w:hAnsi="Arial" w:cs="Arial"/>
                <w:szCs w:val="24"/>
              </w:rPr>
            </w:pPr>
            <w:r w:rsidRPr="003B3210">
              <w:rPr>
                <w:rFonts w:ascii="Arial" w:hAnsi="Arial" w:cs="Arial"/>
                <w:szCs w:val="24"/>
              </w:rPr>
              <w:t>Zaznava kaznivih dejanj</w:t>
            </w:r>
          </w:p>
          <w:p w14:paraId="1655A96D" w14:textId="77777777" w:rsidR="003D0FC4" w:rsidRPr="003B3210" w:rsidRDefault="003D0FC4" w:rsidP="003B3210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rPr>
                <w:rFonts w:ascii="Arial" w:hAnsi="Arial" w:cs="Arial"/>
                <w:i/>
                <w:iCs/>
                <w:szCs w:val="24"/>
              </w:rPr>
            </w:pPr>
            <w:r w:rsidRPr="003B3210">
              <w:rPr>
                <w:rFonts w:ascii="Arial" w:hAnsi="Arial" w:cs="Arial"/>
                <w:i/>
                <w:iCs/>
                <w:szCs w:val="24"/>
              </w:rPr>
              <w:t>Kriminalistična taktika</w:t>
            </w:r>
          </w:p>
          <w:p w14:paraId="6F51775D" w14:textId="77777777" w:rsidR="003D0FC4" w:rsidRPr="003B3210" w:rsidRDefault="003D0FC4" w:rsidP="003B3210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rPr>
                <w:rFonts w:ascii="Arial" w:hAnsi="Arial" w:cs="Arial"/>
                <w:szCs w:val="24"/>
              </w:rPr>
            </w:pPr>
            <w:r w:rsidRPr="003B3210">
              <w:rPr>
                <w:rFonts w:ascii="Arial" w:hAnsi="Arial" w:cs="Arial"/>
                <w:szCs w:val="24"/>
              </w:rPr>
              <w:t>Načrtovanje in verzije</w:t>
            </w:r>
          </w:p>
          <w:p w14:paraId="235D108A" w14:textId="77777777" w:rsidR="003D0FC4" w:rsidRPr="003B3210" w:rsidRDefault="003D0FC4" w:rsidP="003B3210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rPr>
                <w:rFonts w:ascii="Arial" w:hAnsi="Arial" w:cs="Arial"/>
                <w:szCs w:val="24"/>
              </w:rPr>
            </w:pPr>
            <w:r w:rsidRPr="003B3210">
              <w:rPr>
                <w:rFonts w:ascii="Arial" w:hAnsi="Arial" w:cs="Arial"/>
                <w:szCs w:val="24"/>
              </w:rPr>
              <w:t>Indici</w:t>
            </w:r>
          </w:p>
          <w:p w14:paraId="44504B3C" w14:textId="77777777" w:rsidR="003D0FC4" w:rsidRPr="003B3210" w:rsidRDefault="003D0FC4" w:rsidP="003B3210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rPr>
                <w:rFonts w:ascii="Arial" w:hAnsi="Arial" w:cs="Arial"/>
                <w:szCs w:val="24"/>
              </w:rPr>
            </w:pPr>
            <w:r w:rsidRPr="003B3210">
              <w:rPr>
                <w:rFonts w:ascii="Arial" w:hAnsi="Arial" w:cs="Arial"/>
                <w:szCs w:val="24"/>
              </w:rPr>
              <w:t>Ogled kraja kaznivega dejanja</w:t>
            </w:r>
          </w:p>
          <w:p w14:paraId="5763131D" w14:textId="77777777" w:rsidR="003D0FC4" w:rsidRPr="003B3210" w:rsidRDefault="003D0FC4" w:rsidP="003B3210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rPr>
                <w:rFonts w:ascii="Arial" w:hAnsi="Arial" w:cs="Arial"/>
                <w:szCs w:val="24"/>
              </w:rPr>
            </w:pPr>
            <w:r w:rsidRPr="003B3210">
              <w:rPr>
                <w:rFonts w:ascii="Arial" w:hAnsi="Arial" w:cs="Arial"/>
                <w:szCs w:val="24"/>
              </w:rPr>
              <w:t>Uporaba službenega psa policije pri ogledu kraja kaznivega dejanja</w:t>
            </w:r>
          </w:p>
          <w:p w14:paraId="0EE122F8" w14:textId="5942F266" w:rsidR="003D0FC4" w:rsidRPr="003B3210" w:rsidRDefault="003D0FC4" w:rsidP="003B3210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rPr>
                <w:rFonts w:ascii="Arial" w:hAnsi="Arial" w:cs="Arial"/>
                <w:szCs w:val="24"/>
              </w:rPr>
            </w:pPr>
            <w:r w:rsidRPr="003B3210">
              <w:rPr>
                <w:rFonts w:ascii="Arial" w:hAnsi="Arial" w:cs="Arial"/>
                <w:szCs w:val="24"/>
              </w:rPr>
              <w:t xml:space="preserve">Rekonstrukcija </w:t>
            </w:r>
          </w:p>
          <w:p w14:paraId="6E0738FE" w14:textId="77777777" w:rsidR="003D0FC4" w:rsidRPr="003B3210" w:rsidRDefault="003D0FC4" w:rsidP="003B3210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rPr>
                <w:rFonts w:ascii="Arial" w:hAnsi="Arial" w:cs="Arial"/>
                <w:szCs w:val="24"/>
              </w:rPr>
            </w:pPr>
            <w:r w:rsidRPr="003B3210">
              <w:rPr>
                <w:rFonts w:ascii="Arial" w:hAnsi="Arial" w:cs="Arial"/>
                <w:szCs w:val="24"/>
              </w:rPr>
              <w:t>Zbiranje obvestil in zaslišanje</w:t>
            </w:r>
          </w:p>
          <w:p w14:paraId="330AD0CC" w14:textId="77777777" w:rsidR="003D0FC4" w:rsidRPr="003B3210" w:rsidRDefault="003D0FC4" w:rsidP="003B3210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rPr>
                <w:rFonts w:ascii="Arial" w:hAnsi="Arial" w:cs="Arial"/>
                <w:i/>
                <w:iCs/>
                <w:szCs w:val="24"/>
              </w:rPr>
            </w:pPr>
            <w:r w:rsidRPr="003B3210">
              <w:rPr>
                <w:rFonts w:ascii="Arial" w:hAnsi="Arial" w:cs="Arial"/>
                <w:i/>
                <w:iCs/>
                <w:szCs w:val="24"/>
              </w:rPr>
              <w:t>Kriminalistična tehnika</w:t>
            </w:r>
          </w:p>
          <w:p w14:paraId="40F8E698" w14:textId="77777777" w:rsidR="003D0FC4" w:rsidRPr="003B3210" w:rsidRDefault="003D0FC4" w:rsidP="003B3210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rPr>
                <w:rFonts w:ascii="Arial" w:hAnsi="Arial" w:cs="Arial"/>
                <w:szCs w:val="24"/>
              </w:rPr>
            </w:pPr>
            <w:r w:rsidRPr="003B3210">
              <w:rPr>
                <w:rFonts w:ascii="Arial" w:hAnsi="Arial" w:cs="Arial"/>
                <w:szCs w:val="24"/>
              </w:rPr>
              <w:t>Zavarovanje različnih vrst sledi</w:t>
            </w:r>
          </w:p>
          <w:p w14:paraId="27B32FCF" w14:textId="77777777" w:rsidR="003D0FC4" w:rsidRPr="003B3210" w:rsidRDefault="003D0FC4" w:rsidP="003B3210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rPr>
                <w:rFonts w:ascii="Arial" w:hAnsi="Arial" w:cs="Arial"/>
                <w:i/>
                <w:iCs/>
                <w:szCs w:val="24"/>
              </w:rPr>
            </w:pPr>
            <w:r w:rsidRPr="003B3210">
              <w:rPr>
                <w:rFonts w:ascii="Arial" w:hAnsi="Arial" w:cs="Arial"/>
                <w:i/>
                <w:iCs/>
                <w:szCs w:val="24"/>
              </w:rPr>
              <w:t>Kriminalistična metodika</w:t>
            </w:r>
          </w:p>
          <w:p w14:paraId="244F4270" w14:textId="77777777" w:rsidR="006D527C" w:rsidRPr="003B3210" w:rsidRDefault="003D0FC4" w:rsidP="003B3210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rPr>
                <w:rFonts w:ascii="Arial" w:hAnsi="Arial" w:cs="Arial"/>
                <w:szCs w:val="24"/>
              </w:rPr>
            </w:pPr>
            <w:r w:rsidRPr="003B3210">
              <w:rPr>
                <w:rFonts w:ascii="Arial" w:hAnsi="Arial" w:cs="Arial"/>
                <w:szCs w:val="24"/>
              </w:rPr>
              <w:lastRenderedPageBreak/>
              <w:t>Odkrivanje, preiskovanje in dokazovanje</w:t>
            </w:r>
            <w:r w:rsidR="006D527C" w:rsidRPr="003B3210">
              <w:rPr>
                <w:rFonts w:ascii="Arial" w:hAnsi="Arial" w:cs="Arial"/>
                <w:szCs w:val="24"/>
              </w:rPr>
              <w:t>:</w:t>
            </w:r>
          </w:p>
          <w:p w14:paraId="58FCC270" w14:textId="7B069CE6" w:rsidR="006D527C" w:rsidRPr="003B3210" w:rsidRDefault="005A4884" w:rsidP="003B3210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3B3210">
              <w:rPr>
                <w:rFonts w:ascii="Arial" w:hAnsi="Arial" w:cs="Arial"/>
                <w:szCs w:val="24"/>
              </w:rPr>
              <w:t xml:space="preserve">nasilnih in </w:t>
            </w:r>
            <w:r w:rsidR="006D527C" w:rsidRPr="003B3210">
              <w:rPr>
                <w:rFonts w:ascii="Arial" w:hAnsi="Arial" w:cs="Arial"/>
                <w:szCs w:val="24"/>
              </w:rPr>
              <w:t>sumljivih smrti (uboj, umor, detomor, samomor)</w:t>
            </w:r>
          </w:p>
          <w:p w14:paraId="6FEC9CBC" w14:textId="73B411F5" w:rsidR="006D527C" w:rsidRPr="003B3210" w:rsidRDefault="006D527C" w:rsidP="003B3210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3B3210">
              <w:rPr>
                <w:rFonts w:ascii="Arial" w:hAnsi="Arial" w:cs="Arial"/>
                <w:szCs w:val="24"/>
              </w:rPr>
              <w:t>poslistev in spolnih zlorab otrok</w:t>
            </w:r>
          </w:p>
          <w:p w14:paraId="25AEB63E" w14:textId="00648415" w:rsidR="006D527C" w:rsidRPr="003B3210" w:rsidRDefault="006D527C" w:rsidP="003B3210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3B3210">
              <w:rPr>
                <w:rFonts w:ascii="Arial" w:hAnsi="Arial" w:cs="Arial"/>
                <w:szCs w:val="24"/>
              </w:rPr>
              <w:t>spletnega nadlegovanja</w:t>
            </w:r>
          </w:p>
          <w:p w14:paraId="53FE326B" w14:textId="2663A775" w:rsidR="003D0FC4" w:rsidRPr="003B3210" w:rsidRDefault="006D527C" w:rsidP="003B3210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3B3210">
              <w:rPr>
                <w:rFonts w:ascii="Arial" w:hAnsi="Arial" w:cs="Arial"/>
                <w:szCs w:val="24"/>
              </w:rPr>
              <w:t>premoženjskih deliktov</w:t>
            </w:r>
          </w:p>
          <w:p w14:paraId="001A0A9C" w14:textId="5F5A336B" w:rsidR="006D527C" w:rsidRPr="003B3210" w:rsidRDefault="006D527C" w:rsidP="003B3210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3B3210">
              <w:rPr>
                <w:rFonts w:ascii="Arial" w:hAnsi="Arial" w:cs="Arial"/>
                <w:szCs w:val="24"/>
              </w:rPr>
              <w:t>trgovine z ljudmi</w:t>
            </w:r>
          </w:p>
          <w:p w14:paraId="011AB1C1" w14:textId="1B7059DD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38" w:type="dxa"/>
            <w:tcBorders>
              <w:left w:val="single" w:sz="4" w:space="0" w:color="00000A"/>
              <w:right w:val="single" w:sz="4" w:space="0" w:color="00000A"/>
            </w:tcBorders>
          </w:tcPr>
          <w:p w14:paraId="7821F055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5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6FA3BC" w14:textId="3DA2C2D3" w:rsidR="00A90A63" w:rsidRPr="003B3210" w:rsidRDefault="00203D77" w:rsidP="003B321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3210">
              <w:rPr>
                <w:rFonts w:ascii="Arial" w:hAnsi="Arial" w:cs="Arial"/>
                <w:lang w:val="en-US"/>
              </w:rPr>
              <w:t>Definition</w:t>
            </w:r>
            <w:r w:rsidR="00A90A63" w:rsidRPr="003B3210">
              <w:rPr>
                <w:rFonts w:ascii="Arial" w:hAnsi="Arial" w:cs="Arial"/>
                <w:lang w:val="en-US"/>
              </w:rPr>
              <w:t xml:space="preserve"> of criminal investigation</w:t>
            </w:r>
          </w:p>
          <w:p w14:paraId="04290FE6" w14:textId="49797439" w:rsidR="00203D77" w:rsidRPr="003B3210" w:rsidRDefault="00A90A63" w:rsidP="003B321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3210">
              <w:rPr>
                <w:rFonts w:ascii="Arial" w:hAnsi="Arial" w:cs="Arial"/>
                <w:lang w:val="en-US"/>
              </w:rPr>
              <w:t>H</w:t>
            </w:r>
            <w:r w:rsidR="00203D77" w:rsidRPr="003B3210">
              <w:rPr>
                <w:rFonts w:ascii="Arial" w:hAnsi="Arial" w:cs="Arial"/>
                <w:lang w:val="en-US"/>
              </w:rPr>
              <w:t>istory of criminal investigation</w:t>
            </w:r>
          </w:p>
          <w:p w14:paraId="3653AF91" w14:textId="77777777" w:rsidR="00203D77" w:rsidRPr="003B3210" w:rsidRDefault="00203D77" w:rsidP="003B321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3210">
              <w:rPr>
                <w:rFonts w:ascii="Arial" w:hAnsi="Arial" w:cs="Arial"/>
                <w:lang w:val="en-US"/>
              </w:rPr>
              <w:t>Criminal investigation principles</w:t>
            </w:r>
          </w:p>
          <w:p w14:paraId="43830C51" w14:textId="77777777" w:rsidR="00203D77" w:rsidRPr="003B3210" w:rsidRDefault="00203D77" w:rsidP="003B321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3210">
              <w:rPr>
                <w:rFonts w:ascii="Arial" w:hAnsi="Arial" w:cs="Arial"/>
                <w:lang w:val="en-US"/>
              </w:rPr>
              <w:t>Crime detection</w:t>
            </w:r>
          </w:p>
          <w:p w14:paraId="157C5393" w14:textId="77777777" w:rsidR="00203D77" w:rsidRPr="003B3210" w:rsidRDefault="00203D77" w:rsidP="003B321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3B3210">
              <w:rPr>
                <w:rFonts w:ascii="Arial" w:hAnsi="Arial" w:cs="Arial"/>
                <w:i/>
                <w:iCs/>
                <w:lang w:val="en-US"/>
              </w:rPr>
              <w:t>Criminal investigation tactics</w:t>
            </w:r>
          </w:p>
          <w:p w14:paraId="5D9EE134" w14:textId="77777777" w:rsidR="00203D77" w:rsidRPr="003B3210" w:rsidRDefault="00203D77" w:rsidP="003B321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3210">
              <w:rPr>
                <w:rFonts w:ascii="Arial" w:hAnsi="Arial" w:cs="Arial"/>
                <w:lang w:val="en-US"/>
              </w:rPr>
              <w:t>Planning and versions</w:t>
            </w:r>
          </w:p>
          <w:p w14:paraId="33326793" w14:textId="77777777" w:rsidR="00203D77" w:rsidRPr="003B3210" w:rsidRDefault="00203D77" w:rsidP="003B321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3210">
              <w:rPr>
                <w:rFonts w:ascii="Arial" w:hAnsi="Arial" w:cs="Arial"/>
                <w:lang w:val="en-US"/>
              </w:rPr>
              <w:t>Crime indications</w:t>
            </w:r>
          </w:p>
          <w:p w14:paraId="2FBC4A85" w14:textId="77777777" w:rsidR="00203D77" w:rsidRPr="003B3210" w:rsidRDefault="00203D77" w:rsidP="003B321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3210">
              <w:rPr>
                <w:rFonts w:ascii="Arial" w:hAnsi="Arial" w:cs="Arial"/>
                <w:lang w:val="en-US"/>
              </w:rPr>
              <w:t>Crime scene investigation</w:t>
            </w:r>
          </w:p>
          <w:p w14:paraId="65839B2B" w14:textId="167E0797" w:rsidR="00203D77" w:rsidRPr="003B3210" w:rsidRDefault="00203D77" w:rsidP="003B321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3210">
              <w:rPr>
                <w:rFonts w:ascii="Arial" w:hAnsi="Arial" w:cs="Arial"/>
                <w:lang w:val="en-US"/>
              </w:rPr>
              <w:t xml:space="preserve">The use of </w:t>
            </w:r>
            <w:r w:rsidR="006029CC" w:rsidRPr="003B3210">
              <w:rPr>
                <w:rFonts w:ascii="Arial" w:hAnsi="Arial" w:cs="Arial"/>
                <w:lang w:val="en-US"/>
              </w:rPr>
              <w:t xml:space="preserve">a </w:t>
            </w:r>
            <w:r w:rsidRPr="003B3210">
              <w:rPr>
                <w:rFonts w:ascii="Arial" w:hAnsi="Arial" w:cs="Arial"/>
                <w:lang w:val="en-US"/>
              </w:rPr>
              <w:t>police dog at crime scene investigation</w:t>
            </w:r>
          </w:p>
          <w:p w14:paraId="04E4AC12" w14:textId="19678F81" w:rsidR="00203D77" w:rsidRPr="003B3210" w:rsidRDefault="00203D77" w:rsidP="003B321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3210">
              <w:rPr>
                <w:rFonts w:ascii="Arial" w:hAnsi="Arial" w:cs="Arial"/>
                <w:lang w:val="en-US"/>
              </w:rPr>
              <w:t xml:space="preserve">Reconstruction </w:t>
            </w:r>
          </w:p>
          <w:p w14:paraId="53A9F426" w14:textId="77777777" w:rsidR="00203D77" w:rsidRPr="003B3210" w:rsidRDefault="00203D77" w:rsidP="003B321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3210">
              <w:rPr>
                <w:rFonts w:ascii="Arial" w:hAnsi="Arial" w:cs="Arial"/>
                <w:lang w:val="en-US"/>
              </w:rPr>
              <w:t>Gathering information and interrogation</w:t>
            </w:r>
          </w:p>
          <w:p w14:paraId="2E810743" w14:textId="2F75D4FA" w:rsidR="00203D77" w:rsidRPr="003B3210" w:rsidRDefault="00A90A63" w:rsidP="003B321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3B3210">
              <w:rPr>
                <w:rFonts w:ascii="Arial" w:hAnsi="Arial" w:cs="Arial"/>
                <w:i/>
                <w:iCs/>
                <w:lang w:val="en-US"/>
              </w:rPr>
              <w:t>Criminalistics</w:t>
            </w:r>
          </w:p>
          <w:p w14:paraId="27006211" w14:textId="77777777" w:rsidR="00203D77" w:rsidRPr="003B3210" w:rsidRDefault="00203D77" w:rsidP="003B321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3210">
              <w:rPr>
                <w:rFonts w:ascii="Arial" w:hAnsi="Arial" w:cs="Arial"/>
                <w:lang w:val="en-US"/>
              </w:rPr>
              <w:lastRenderedPageBreak/>
              <w:t>Collection of different traces</w:t>
            </w:r>
          </w:p>
          <w:p w14:paraId="54BF0004" w14:textId="77777777" w:rsidR="00203D77" w:rsidRPr="003B3210" w:rsidRDefault="00203D77" w:rsidP="003B321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3B3210">
              <w:rPr>
                <w:rFonts w:ascii="Arial" w:hAnsi="Arial" w:cs="Arial"/>
                <w:i/>
                <w:iCs/>
                <w:lang w:val="en-US"/>
              </w:rPr>
              <w:t>Criminal investigation methodology</w:t>
            </w:r>
          </w:p>
          <w:p w14:paraId="3E706B20" w14:textId="2151EAD5" w:rsidR="00203D77" w:rsidRPr="003B3210" w:rsidRDefault="00203D77" w:rsidP="003B321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3210">
              <w:rPr>
                <w:rFonts w:ascii="Arial" w:hAnsi="Arial" w:cs="Arial"/>
                <w:lang w:val="en-US"/>
              </w:rPr>
              <w:t xml:space="preserve">Detection, investigation and </w:t>
            </w:r>
            <w:r w:rsidR="005A4884" w:rsidRPr="003B3210">
              <w:rPr>
                <w:rFonts w:ascii="Arial" w:hAnsi="Arial" w:cs="Arial"/>
                <w:lang w:val="en-US"/>
              </w:rPr>
              <w:t>evidence collection</w:t>
            </w:r>
            <w:r w:rsidR="009D4A5B" w:rsidRPr="003B3210">
              <w:rPr>
                <w:rFonts w:ascii="Arial" w:hAnsi="Arial" w:cs="Arial"/>
                <w:lang w:val="en-US"/>
              </w:rPr>
              <w:t xml:space="preserve"> of</w:t>
            </w:r>
            <w:r w:rsidRPr="003B3210">
              <w:rPr>
                <w:rFonts w:ascii="Arial" w:hAnsi="Arial" w:cs="Arial"/>
                <w:lang w:val="en-US"/>
              </w:rPr>
              <w:t xml:space="preserve">: </w:t>
            </w:r>
          </w:p>
          <w:p w14:paraId="690841C0" w14:textId="0E539D4F" w:rsidR="00AD3CC9" w:rsidRPr="003B3210" w:rsidRDefault="005A4884" w:rsidP="003B321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3210">
              <w:rPr>
                <w:rFonts w:ascii="Arial" w:hAnsi="Arial" w:cs="Arial"/>
              </w:rPr>
              <w:t>violent and suspicious deaths (manslaughter,</w:t>
            </w:r>
            <w:r w:rsidR="00AD3CC9" w:rsidRPr="003B3210">
              <w:rPr>
                <w:rFonts w:ascii="Arial" w:hAnsi="Arial" w:cs="Arial"/>
              </w:rPr>
              <w:t xml:space="preserve"> </w:t>
            </w:r>
            <w:r w:rsidRPr="003B3210">
              <w:rPr>
                <w:rFonts w:ascii="Arial" w:hAnsi="Arial" w:cs="Arial"/>
              </w:rPr>
              <w:t>murder, infanticide, suicide)</w:t>
            </w:r>
          </w:p>
          <w:p w14:paraId="1E9F61AA" w14:textId="77777777" w:rsidR="00AD3CC9" w:rsidRPr="003B3210" w:rsidRDefault="005A4884" w:rsidP="003B321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3210">
              <w:rPr>
                <w:rFonts w:ascii="Arial" w:hAnsi="Arial" w:cs="Arial"/>
              </w:rPr>
              <w:t>rape</w:t>
            </w:r>
            <w:r w:rsidR="00AD3CC9" w:rsidRPr="003B3210">
              <w:rPr>
                <w:rFonts w:ascii="Arial" w:hAnsi="Arial" w:cs="Arial"/>
              </w:rPr>
              <w:t>s</w:t>
            </w:r>
            <w:r w:rsidRPr="003B3210">
              <w:rPr>
                <w:rFonts w:ascii="Arial" w:hAnsi="Arial" w:cs="Arial"/>
              </w:rPr>
              <w:t xml:space="preserve"> and child sexual abuse</w:t>
            </w:r>
          </w:p>
          <w:p w14:paraId="55DD5651" w14:textId="77777777" w:rsidR="00AD3CC9" w:rsidRPr="003B3210" w:rsidRDefault="00AD3CC9" w:rsidP="003B321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3210">
              <w:rPr>
                <w:rFonts w:ascii="Arial" w:hAnsi="Arial" w:cs="Arial"/>
              </w:rPr>
              <w:t>cyber harassment</w:t>
            </w:r>
          </w:p>
          <w:p w14:paraId="7BDEC2E8" w14:textId="77777777" w:rsidR="00AD3CC9" w:rsidRPr="003B3210" w:rsidRDefault="005A4884" w:rsidP="003B321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3210">
              <w:rPr>
                <w:rFonts w:ascii="Arial" w:hAnsi="Arial" w:cs="Arial"/>
              </w:rPr>
              <w:t>property crimes</w:t>
            </w:r>
          </w:p>
          <w:p w14:paraId="0FF5A4FE" w14:textId="126AA0B8" w:rsidR="00AA1F40" w:rsidRPr="00803482" w:rsidRDefault="00AD3CC9" w:rsidP="003B321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003B3210">
              <w:rPr>
                <w:rFonts w:ascii="Arial" w:hAnsi="Arial" w:cs="Arial"/>
              </w:rPr>
              <w:t>trafficking in human beings</w:t>
            </w:r>
            <w:r w:rsidR="005A4884" w:rsidRPr="005A4884">
              <w:rPr>
                <w:rFonts w:ascii="Calibri" w:hAnsi="Calibri"/>
                <w:sz w:val="20"/>
              </w:rPr>
              <w:br/>
            </w:r>
          </w:p>
        </w:tc>
      </w:tr>
    </w:tbl>
    <w:p w14:paraId="45F975D7" w14:textId="77777777" w:rsidR="00AA1F40" w:rsidRPr="00803482" w:rsidRDefault="00AA1F40" w:rsidP="00803482">
      <w:pPr>
        <w:spacing w:after="0" w:line="240" w:lineRule="auto"/>
        <w:rPr>
          <w:rFonts w:ascii="Arial" w:hAnsi="Arial" w:cs="Arial"/>
        </w:rPr>
      </w:pPr>
    </w:p>
    <w:tbl>
      <w:tblPr>
        <w:tblW w:w="9690" w:type="dxa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4019"/>
        <w:gridCol w:w="697"/>
        <w:gridCol w:w="9"/>
        <w:gridCol w:w="143"/>
        <w:gridCol w:w="711"/>
        <w:gridCol w:w="4111"/>
      </w:tblGrid>
      <w:tr w:rsidR="00AA1F40" w:rsidRPr="00803482" w14:paraId="13C12F2A" w14:textId="77777777">
        <w:tc>
          <w:tcPr>
            <w:tcW w:w="9690" w:type="dxa"/>
            <w:gridSpan w:val="6"/>
          </w:tcPr>
          <w:p w14:paraId="0E2A9C77" w14:textId="77777777" w:rsidR="00AA1F40" w:rsidRPr="00803482" w:rsidRDefault="00BD732E" w:rsidP="00803482">
            <w:pPr>
              <w:spacing w:after="0" w:line="240" w:lineRule="auto"/>
              <w:jc w:val="both"/>
              <w:rPr>
                <w:rFonts w:ascii="Arial" w:hAnsi="Arial" w:cs="Arial"/>
                <w:b/>
                <w:lang w:val="it-IT"/>
              </w:rPr>
            </w:pPr>
            <w:r w:rsidRPr="00803482">
              <w:rPr>
                <w:rFonts w:ascii="Arial" w:hAnsi="Arial" w:cs="Arial"/>
                <w:b/>
                <w:lang w:val="it-IT"/>
              </w:rPr>
              <w:t>Temeljni literatura in viri / Readings:</w:t>
            </w:r>
          </w:p>
        </w:tc>
      </w:tr>
      <w:tr w:rsidR="00AA1F40" w:rsidRPr="00803482" w14:paraId="46F84642" w14:textId="77777777">
        <w:trPr>
          <w:trHeight w:val="2074"/>
        </w:trPr>
        <w:tc>
          <w:tcPr>
            <w:tcW w:w="969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EE0F46" w14:textId="54CD1339" w:rsidR="00E22CFC" w:rsidRPr="00E22CFC" w:rsidRDefault="00E22CFC" w:rsidP="003B3210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Arial" w:hAnsi="Arial" w:cs="Arial"/>
                <w:lang w:val="sl-SI"/>
              </w:rPr>
            </w:pPr>
            <w:r w:rsidRPr="00E22CFC">
              <w:rPr>
                <w:rFonts w:ascii="Arial" w:hAnsi="Arial" w:cs="Arial"/>
                <w:lang w:val="sl-SI"/>
              </w:rPr>
              <w:t xml:space="preserve">Frangež, D. (2023). </w:t>
            </w:r>
            <w:r w:rsidRPr="00E22CFC">
              <w:rPr>
                <w:rFonts w:ascii="Arial" w:hAnsi="Arial" w:cs="Arial"/>
                <w:i/>
                <w:iCs/>
                <w:lang w:val="sl-SI"/>
              </w:rPr>
              <w:t>Uvod v kriminalistiko</w:t>
            </w:r>
            <w:r w:rsidRPr="00E22CFC">
              <w:rPr>
                <w:rFonts w:ascii="Arial" w:hAnsi="Arial" w:cs="Arial"/>
                <w:lang w:val="sl-SI"/>
              </w:rPr>
              <w:t>. Uradni list Republike Slovenije.</w:t>
            </w:r>
            <w:r>
              <w:rPr>
                <w:rFonts w:ascii="Arial" w:hAnsi="Arial" w:cs="Arial"/>
                <w:lang w:val="sl-SI"/>
              </w:rPr>
              <w:t xml:space="preserve"> (Izbrana poglavja)</w:t>
            </w:r>
          </w:p>
          <w:p w14:paraId="31CCEFBC" w14:textId="77777777" w:rsidR="00E22CFC" w:rsidRPr="00E22CFC" w:rsidRDefault="00E22CFC" w:rsidP="003B3210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Arial" w:hAnsi="Arial" w:cs="Arial"/>
                <w:lang w:val="sl-SI"/>
              </w:rPr>
            </w:pPr>
            <w:r w:rsidRPr="00E22CFC">
              <w:rPr>
                <w:rFonts w:ascii="Arial" w:hAnsi="Arial" w:cs="Arial"/>
                <w:lang w:val="sl-SI"/>
              </w:rPr>
              <w:t xml:space="preserve">Frangež, D. in Lindav, B. (2019). Kriminalistika med teorijo in prakso. </w:t>
            </w:r>
            <w:r w:rsidRPr="00E22CFC">
              <w:rPr>
                <w:rFonts w:ascii="Arial" w:hAnsi="Arial" w:cs="Arial"/>
                <w:i/>
                <w:iCs/>
                <w:lang w:val="sl-SI"/>
              </w:rPr>
              <w:t>Revija za kriminalistiko in kriminologijo</w:t>
            </w:r>
            <w:r w:rsidRPr="00E22CFC">
              <w:rPr>
                <w:rFonts w:ascii="Arial" w:hAnsi="Arial" w:cs="Arial"/>
                <w:lang w:val="sl-SI"/>
              </w:rPr>
              <w:t xml:space="preserve">, </w:t>
            </w:r>
            <w:r w:rsidRPr="00E22CFC">
              <w:rPr>
                <w:rFonts w:ascii="Arial" w:hAnsi="Arial" w:cs="Arial"/>
                <w:i/>
                <w:iCs/>
                <w:lang w:val="sl-SI"/>
              </w:rPr>
              <w:t>70</w:t>
            </w:r>
            <w:r w:rsidRPr="00E22CFC">
              <w:rPr>
                <w:rFonts w:ascii="Arial" w:hAnsi="Arial" w:cs="Arial"/>
                <w:lang w:val="sl-SI"/>
              </w:rPr>
              <w:t>(2), 141–161.</w:t>
            </w:r>
          </w:p>
          <w:p w14:paraId="1E15CA27" w14:textId="528E8FB4" w:rsidR="00E22CFC" w:rsidRPr="00E22CFC" w:rsidRDefault="00E22CFC" w:rsidP="003B3210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Arial" w:hAnsi="Arial" w:cs="Arial"/>
                <w:lang w:val="sl-SI"/>
              </w:rPr>
            </w:pPr>
            <w:r w:rsidRPr="00E22CFC">
              <w:rPr>
                <w:rFonts w:ascii="Arial" w:hAnsi="Arial" w:cs="Arial"/>
                <w:lang w:val="sl-SI"/>
              </w:rPr>
              <w:t>Maver, D. in soavtorji. (2004).</w:t>
            </w:r>
            <w:r w:rsidRPr="00E22CFC">
              <w:rPr>
                <w:rFonts w:ascii="Arial" w:hAnsi="Arial" w:cs="Arial"/>
                <w:i/>
                <w:lang w:val="sl-SI"/>
              </w:rPr>
              <w:t xml:space="preserve"> Kriminalistika</w:t>
            </w:r>
            <w:r w:rsidRPr="00E22CFC">
              <w:rPr>
                <w:rFonts w:ascii="Arial" w:hAnsi="Arial" w:cs="Arial"/>
                <w:lang w:val="sl-SI"/>
              </w:rPr>
              <w:t>. Uradni list Republike Slovenije.</w:t>
            </w:r>
            <w:r>
              <w:rPr>
                <w:rFonts w:ascii="Arial" w:hAnsi="Arial" w:cs="Arial"/>
                <w:lang w:val="sl-SI"/>
              </w:rPr>
              <w:t xml:space="preserve"> (Izbrana poglavja)</w:t>
            </w:r>
          </w:p>
          <w:p w14:paraId="44F8FF40" w14:textId="6F0C64BF" w:rsidR="00E22CFC" w:rsidRPr="00E22CFC" w:rsidRDefault="00E22CFC" w:rsidP="003B3210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Arial" w:hAnsi="Arial" w:cs="Arial"/>
                <w:lang w:val="sl-SI"/>
              </w:rPr>
            </w:pPr>
            <w:r w:rsidRPr="00E22CFC">
              <w:rPr>
                <w:rFonts w:ascii="Arial" w:hAnsi="Arial" w:cs="Arial"/>
                <w:lang w:val="sl-SI"/>
              </w:rPr>
              <w:t xml:space="preserve">Dvoršek, A. (2008). </w:t>
            </w:r>
            <w:r w:rsidRPr="00E22CFC">
              <w:rPr>
                <w:rFonts w:ascii="Arial" w:hAnsi="Arial" w:cs="Arial"/>
                <w:i/>
                <w:lang w:val="sl-SI"/>
              </w:rPr>
              <w:t>Kriminalistična metodika</w:t>
            </w:r>
            <w:r w:rsidRPr="00E22CFC">
              <w:rPr>
                <w:rFonts w:ascii="Arial" w:hAnsi="Arial" w:cs="Arial"/>
                <w:lang w:val="sl-SI"/>
              </w:rPr>
              <w:t>. Fakulteta za varnostne vede.</w:t>
            </w:r>
            <w:r>
              <w:rPr>
                <w:rFonts w:ascii="Arial" w:hAnsi="Arial" w:cs="Arial"/>
                <w:lang w:val="sl-SI"/>
              </w:rPr>
              <w:t xml:space="preserve"> (Izbrana poglavja)</w:t>
            </w:r>
          </w:p>
          <w:p w14:paraId="1F652639" w14:textId="77777777" w:rsidR="00E22CFC" w:rsidRDefault="00E22CFC" w:rsidP="00E22CFC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Arial" w:hAnsi="Arial" w:cs="Arial"/>
                <w:bCs/>
                <w:lang w:val="sl-SI"/>
              </w:rPr>
            </w:pPr>
            <w:r w:rsidRPr="00E22CFC">
              <w:rPr>
                <w:rFonts w:ascii="Arial" w:hAnsi="Arial" w:cs="Arial"/>
                <w:bCs/>
                <w:lang w:val="sl-SI"/>
              </w:rPr>
              <w:t xml:space="preserve">Praček, R. in Frangež, D. (2021). Kriminalistična preiskava samomora kot sumljive smrti. V S. Roškar in A. Videtič Paska (ur.), </w:t>
            </w:r>
            <w:r w:rsidRPr="00E22CFC">
              <w:rPr>
                <w:rFonts w:ascii="Arial" w:hAnsi="Arial" w:cs="Arial"/>
                <w:bCs/>
                <w:i/>
                <w:iCs/>
                <w:lang w:val="sl-SI"/>
              </w:rPr>
              <w:t xml:space="preserve">Samomor v Sloveniji in svetu: opredelitev, raziskovanje, preprečevanje in obravnava </w:t>
            </w:r>
            <w:r w:rsidRPr="00E22CFC">
              <w:rPr>
                <w:rFonts w:ascii="Arial" w:hAnsi="Arial" w:cs="Arial"/>
                <w:bCs/>
                <w:lang w:val="sl-SI"/>
              </w:rPr>
              <w:t>(str. 465–479). Nacionalni inštitut za javno zdravje.</w:t>
            </w:r>
          </w:p>
          <w:p w14:paraId="28E35684" w14:textId="77777777" w:rsidR="00DB6D0E" w:rsidRPr="00E22CFC" w:rsidRDefault="00DB6D0E" w:rsidP="00DB6D0E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Arial" w:hAnsi="Arial" w:cs="Arial"/>
                <w:bCs/>
                <w:lang w:val="sl-SI"/>
              </w:rPr>
            </w:pPr>
            <w:r w:rsidRPr="00E22CFC">
              <w:rPr>
                <w:rFonts w:ascii="Arial" w:hAnsi="Arial" w:cs="Arial"/>
                <w:bCs/>
                <w:lang w:val="sl-SI"/>
              </w:rPr>
              <w:t xml:space="preserve">Bulovec, T., Zupanc, T. in Frangež, D. (2024). Kriminalistični in sodnomedicinski vidiki samomorov z ostrim predmetom. </w:t>
            </w:r>
            <w:r w:rsidRPr="00E22CFC">
              <w:rPr>
                <w:rFonts w:ascii="Arial" w:hAnsi="Arial" w:cs="Arial"/>
                <w:bCs/>
                <w:i/>
                <w:iCs/>
                <w:lang w:val="sl-SI"/>
              </w:rPr>
              <w:t>Revija za kriminalistiko in kriminologijo</w:t>
            </w:r>
            <w:r w:rsidRPr="00E22CFC">
              <w:rPr>
                <w:rFonts w:ascii="Arial" w:hAnsi="Arial" w:cs="Arial"/>
                <w:bCs/>
                <w:lang w:val="sl-SI"/>
              </w:rPr>
              <w:t xml:space="preserve">, </w:t>
            </w:r>
            <w:r w:rsidRPr="00E22CFC">
              <w:rPr>
                <w:rFonts w:ascii="Arial" w:hAnsi="Arial" w:cs="Arial"/>
                <w:bCs/>
                <w:i/>
                <w:iCs/>
                <w:lang w:val="sl-SI"/>
              </w:rPr>
              <w:t>75</w:t>
            </w:r>
            <w:r w:rsidRPr="00E22CFC">
              <w:rPr>
                <w:rFonts w:ascii="Arial" w:hAnsi="Arial" w:cs="Arial"/>
                <w:bCs/>
                <w:lang w:val="sl-SI"/>
              </w:rPr>
              <w:t xml:space="preserve">(2), 97–112. </w:t>
            </w:r>
          </w:p>
          <w:p w14:paraId="067828BC" w14:textId="77777777" w:rsidR="00E22CFC" w:rsidRPr="003B3210" w:rsidRDefault="00E22CFC" w:rsidP="003B3210">
            <w:pPr>
              <w:pStyle w:val="Odstavekseznama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3B3210">
              <w:rPr>
                <w:rFonts w:ascii="Arial" w:hAnsi="Arial" w:cs="Arial"/>
                <w:bCs/>
              </w:rPr>
              <w:t xml:space="preserve">Frangež, D. in Dvoršek, A. (2013). Nekateri kriminalistični vidiki odkrivanja spolnih zlorab otrok v Sloveniji. </w:t>
            </w:r>
            <w:r w:rsidRPr="003B3210">
              <w:rPr>
                <w:rFonts w:ascii="Arial" w:hAnsi="Arial" w:cs="Arial"/>
                <w:bCs/>
                <w:i/>
                <w:iCs/>
              </w:rPr>
              <w:t>Revija za kriminalistiko in kriminologijo</w:t>
            </w:r>
            <w:r w:rsidRPr="003B3210">
              <w:rPr>
                <w:rFonts w:ascii="Arial" w:hAnsi="Arial" w:cs="Arial"/>
                <w:bCs/>
              </w:rPr>
              <w:t>,</w:t>
            </w:r>
            <w:r w:rsidRPr="003B3210">
              <w:rPr>
                <w:rFonts w:ascii="Arial" w:hAnsi="Arial" w:cs="Arial"/>
                <w:bCs/>
                <w:i/>
                <w:iCs/>
              </w:rPr>
              <w:t xml:space="preserve"> 64</w:t>
            </w:r>
            <w:r w:rsidRPr="003B3210">
              <w:rPr>
                <w:rFonts w:ascii="Arial" w:hAnsi="Arial" w:cs="Arial"/>
                <w:bCs/>
              </w:rPr>
              <w:t xml:space="preserve">(1), 63–73. </w:t>
            </w:r>
          </w:p>
          <w:p w14:paraId="4C2B2625" w14:textId="17C8CD27" w:rsidR="00AA1F40" w:rsidRPr="003B3210" w:rsidRDefault="00E22CFC" w:rsidP="00DB6D0E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Arial" w:hAnsi="Arial" w:cs="Arial"/>
                <w:lang w:val="it-IT"/>
              </w:rPr>
            </w:pPr>
            <w:r w:rsidRPr="00E22CFC">
              <w:rPr>
                <w:rFonts w:ascii="Arial" w:hAnsi="Arial" w:cs="Arial"/>
                <w:lang w:val="sl-SI"/>
              </w:rPr>
              <w:t xml:space="preserve">Klun, M. in Frangež, D. (2024). Kriminalistični vidiki trgovine z ljudmi v Sloveniji: sistematični pregled empiričnih raziskav. </w:t>
            </w:r>
            <w:r w:rsidRPr="00E22CFC">
              <w:rPr>
                <w:rFonts w:ascii="Arial" w:hAnsi="Arial" w:cs="Arial"/>
                <w:i/>
                <w:iCs/>
                <w:lang w:val="sl-SI"/>
              </w:rPr>
              <w:t>Revija za kriminalistiko in kriminologijo</w:t>
            </w:r>
            <w:r w:rsidRPr="00E22CFC">
              <w:rPr>
                <w:rFonts w:ascii="Arial" w:hAnsi="Arial" w:cs="Arial"/>
                <w:lang w:val="sl-SI"/>
              </w:rPr>
              <w:t xml:space="preserve">, </w:t>
            </w:r>
            <w:r w:rsidRPr="00E22CFC">
              <w:rPr>
                <w:rFonts w:ascii="Arial" w:hAnsi="Arial" w:cs="Arial"/>
                <w:i/>
                <w:iCs/>
                <w:lang w:val="sl-SI"/>
              </w:rPr>
              <w:t>75</w:t>
            </w:r>
            <w:r w:rsidRPr="00E22CFC">
              <w:rPr>
                <w:rFonts w:ascii="Arial" w:hAnsi="Arial" w:cs="Arial"/>
                <w:lang w:val="sl-SI"/>
              </w:rPr>
              <w:t>(3), 199–112.</w:t>
            </w:r>
          </w:p>
          <w:p w14:paraId="10206CBD" w14:textId="632E168C" w:rsidR="00122F43" w:rsidRPr="00803482" w:rsidRDefault="00122F43" w:rsidP="003B3210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Članki in druga gradiva, posredovana med semestrom.</w:t>
            </w:r>
          </w:p>
        </w:tc>
      </w:tr>
      <w:tr w:rsidR="00AA1F40" w:rsidRPr="00803482" w14:paraId="0172363D" w14:textId="77777777">
        <w:trPr>
          <w:trHeight w:val="73"/>
        </w:trPr>
        <w:tc>
          <w:tcPr>
            <w:tcW w:w="4717" w:type="dxa"/>
            <w:gridSpan w:val="2"/>
            <w:tcBorders>
              <w:bottom w:val="single" w:sz="4" w:space="0" w:color="00000A"/>
            </w:tcBorders>
          </w:tcPr>
          <w:p w14:paraId="3DAC2346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  <w:bCs/>
                <w:lang w:val="it-IT"/>
              </w:rPr>
            </w:pPr>
          </w:p>
          <w:p w14:paraId="0FD21158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Cilji in kompetence:</w:t>
            </w:r>
          </w:p>
        </w:tc>
        <w:tc>
          <w:tcPr>
            <w:tcW w:w="152" w:type="dxa"/>
            <w:gridSpan w:val="2"/>
          </w:tcPr>
          <w:p w14:paraId="08F01971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821" w:type="dxa"/>
            <w:gridSpan w:val="2"/>
            <w:tcBorders>
              <w:bottom w:val="single" w:sz="4" w:space="0" w:color="00000A"/>
            </w:tcBorders>
          </w:tcPr>
          <w:p w14:paraId="7E0CA790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6854343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Objectives and competences:</w:t>
            </w:r>
          </w:p>
        </w:tc>
      </w:tr>
      <w:tr w:rsidR="00AA1F40" w:rsidRPr="00803482" w14:paraId="5D67D715" w14:textId="77777777">
        <w:trPr>
          <w:trHeight w:val="1838"/>
        </w:trPr>
        <w:tc>
          <w:tcPr>
            <w:tcW w:w="47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976DEC" w14:textId="0D731415" w:rsidR="00AA1F40" w:rsidRPr="00803482" w:rsidRDefault="003D2F6B" w:rsidP="00803482">
            <w:pPr>
              <w:spacing w:after="0" w:line="240" w:lineRule="auto"/>
              <w:rPr>
                <w:rFonts w:ascii="Arial" w:hAnsi="Arial" w:cs="Arial"/>
              </w:rPr>
            </w:pPr>
            <w:r w:rsidRPr="003D2F6B">
              <w:rPr>
                <w:rFonts w:ascii="Arial" w:hAnsi="Arial" w:cs="Arial"/>
              </w:rPr>
              <w:t xml:space="preserve">Študenti pridobijo temeljna znanja s področja kriminalistike, kriminalistične taktike, </w:t>
            </w:r>
            <w:r>
              <w:rPr>
                <w:rFonts w:ascii="Arial" w:hAnsi="Arial" w:cs="Arial"/>
              </w:rPr>
              <w:t xml:space="preserve">kriminalistične </w:t>
            </w:r>
            <w:r w:rsidRPr="003D2F6B">
              <w:rPr>
                <w:rFonts w:ascii="Arial" w:hAnsi="Arial" w:cs="Arial"/>
              </w:rPr>
              <w:t xml:space="preserve">tehnike in </w:t>
            </w:r>
            <w:r>
              <w:rPr>
                <w:rFonts w:ascii="Arial" w:hAnsi="Arial" w:cs="Arial"/>
              </w:rPr>
              <w:t xml:space="preserve">kriminalistične </w:t>
            </w:r>
            <w:r w:rsidRPr="003D2F6B">
              <w:rPr>
                <w:rFonts w:ascii="Arial" w:hAnsi="Arial" w:cs="Arial"/>
              </w:rPr>
              <w:t xml:space="preserve">metodike. Usposobijo se za oblikovanje verzij </w:t>
            </w:r>
            <w:r>
              <w:rPr>
                <w:rFonts w:ascii="Arial" w:hAnsi="Arial" w:cs="Arial"/>
              </w:rPr>
              <w:t>in</w:t>
            </w:r>
            <w:r w:rsidRPr="003D2F6B">
              <w:rPr>
                <w:rFonts w:ascii="Arial" w:hAnsi="Arial" w:cs="Arial"/>
              </w:rPr>
              <w:t xml:space="preserve"> načrtovanje preiskovanja kaznivih dejanj, pri čemer spoznajo različne faze preiskave ter posebnosti odkrivanja, preiskovanja in dokazovanja izbranih oblik kriminalitete.</w:t>
            </w:r>
          </w:p>
        </w:tc>
        <w:tc>
          <w:tcPr>
            <w:tcW w:w="152" w:type="dxa"/>
            <w:gridSpan w:val="2"/>
            <w:tcBorders>
              <w:left w:val="single" w:sz="4" w:space="0" w:color="00000A"/>
              <w:right w:val="single" w:sz="4" w:space="0" w:color="00000A"/>
            </w:tcBorders>
          </w:tcPr>
          <w:p w14:paraId="6D60AD35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E1B19E" w14:textId="12D624FA" w:rsidR="00AA1F40" w:rsidRPr="00803482" w:rsidRDefault="001F3B23" w:rsidP="00803482">
            <w:pPr>
              <w:spacing w:after="0" w:line="240" w:lineRule="auto"/>
              <w:rPr>
                <w:rFonts w:ascii="Arial" w:hAnsi="Arial" w:cs="Arial"/>
              </w:rPr>
            </w:pPr>
            <w:r w:rsidRPr="001F3B23">
              <w:rPr>
                <w:rFonts w:ascii="Arial" w:hAnsi="Arial" w:cs="Arial"/>
              </w:rPr>
              <w:t>Students acquire fundamental knowledge in the fields of criminal investigation, criminal investigati</w:t>
            </w:r>
            <w:r>
              <w:rPr>
                <w:rFonts w:ascii="Arial" w:hAnsi="Arial" w:cs="Arial"/>
              </w:rPr>
              <w:t>on</w:t>
            </w:r>
            <w:r w:rsidRPr="001F3B23">
              <w:rPr>
                <w:rFonts w:ascii="Arial" w:hAnsi="Arial" w:cs="Arial"/>
              </w:rPr>
              <w:t xml:space="preserve"> tactics, criminalistics, and </w:t>
            </w:r>
            <w:r w:rsidR="00E01BAD">
              <w:rPr>
                <w:rFonts w:ascii="Arial" w:hAnsi="Arial" w:cs="Arial"/>
              </w:rPr>
              <w:t>criminal investigation</w:t>
            </w:r>
            <w:r w:rsidRPr="001F3B23">
              <w:rPr>
                <w:rFonts w:ascii="Arial" w:hAnsi="Arial" w:cs="Arial"/>
              </w:rPr>
              <w:t xml:space="preserve"> methodology. They develop competencies in formulating investigative hypotheses and planning criminal investigations, while gaining an understanding of the various stages of criminal investigations and the </w:t>
            </w:r>
            <w:r w:rsidR="00D06F3D">
              <w:rPr>
                <w:rFonts w:ascii="Arial" w:hAnsi="Arial" w:cs="Arial"/>
              </w:rPr>
              <w:t>particularities</w:t>
            </w:r>
            <w:r w:rsidRPr="001F3B23">
              <w:rPr>
                <w:rFonts w:ascii="Arial" w:hAnsi="Arial" w:cs="Arial"/>
              </w:rPr>
              <w:t xml:space="preserve"> of detecting, investigating, and </w:t>
            </w:r>
            <w:r w:rsidR="00E01BAD">
              <w:rPr>
                <w:rFonts w:ascii="Arial" w:hAnsi="Arial" w:cs="Arial"/>
              </w:rPr>
              <w:t>proving of</w:t>
            </w:r>
            <w:r w:rsidRPr="001F3B23">
              <w:rPr>
                <w:rFonts w:ascii="Arial" w:hAnsi="Arial" w:cs="Arial"/>
              </w:rPr>
              <w:t xml:space="preserve"> selected forms of crime.</w:t>
            </w:r>
          </w:p>
        </w:tc>
      </w:tr>
      <w:tr w:rsidR="00AA1F40" w:rsidRPr="00803482" w14:paraId="1C6802DC" w14:textId="77777777">
        <w:trPr>
          <w:trHeight w:val="117"/>
        </w:trPr>
        <w:tc>
          <w:tcPr>
            <w:tcW w:w="4726" w:type="dxa"/>
            <w:gridSpan w:val="3"/>
            <w:tcBorders>
              <w:bottom w:val="single" w:sz="4" w:space="0" w:color="00000A"/>
            </w:tcBorders>
          </w:tcPr>
          <w:p w14:paraId="73B334EA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D01F19D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Predvideni študijski rezultati:</w:t>
            </w:r>
          </w:p>
        </w:tc>
        <w:tc>
          <w:tcPr>
            <w:tcW w:w="142" w:type="dxa"/>
          </w:tcPr>
          <w:p w14:paraId="0E9EF093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27FF765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822" w:type="dxa"/>
            <w:gridSpan w:val="2"/>
            <w:tcBorders>
              <w:bottom w:val="single" w:sz="4" w:space="0" w:color="00000A"/>
            </w:tcBorders>
          </w:tcPr>
          <w:p w14:paraId="024295D1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F7A2847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Intended learning outcomes:</w:t>
            </w:r>
          </w:p>
        </w:tc>
      </w:tr>
      <w:tr w:rsidR="00AA1F40" w:rsidRPr="00803482" w14:paraId="7A948BD3" w14:textId="77777777" w:rsidTr="003B3210">
        <w:trPr>
          <w:trHeight w:val="1332"/>
        </w:trPr>
        <w:tc>
          <w:tcPr>
            <w:tcW w:w="4726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5D42604D" w14:textId="77777777" w:rsidR="00AA1F40" w:rsidRPr="003B3210" w:rsidRDefault="00BD732E" w:rsidP="00803482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3B3210">
              <w:rPr>
                <w:rFonts w:ascii="Arial" w:hAnsi="Arial" w:cs="Arial"/>
                <w:u w:val="single"/>
              </w:rPr>
              <w:t>Znanje in razumevanje:</w:t>
            </w:r>
          </w:p>
          <w:p w14:paraId="56755485" w14:textId="3C5538E7" w:rsidR="00AA1F40" w:rsidRPr="00803482" w:rsidRDefault="00655984" w:rsidP="00411365">
            <w:pPr>
              <w:spacing w:after="0" w:line="240" w:lineRule="auto"/>
              <w:rPr>
                <w:rFonts w:ascii="Arial" w:hAnsi="Arial" w:cs="Arial"/>
              </w:rPr>
            </w:pPr>
            <w:r w:rsidRPr="00655984">
              <w:rPr>
                <w:rFonts w:ascii="Arial" w:hAnsi="Arial" w:cs="Arial"/>
                <w:lang w:val="sl-SI"/>
              </w:rPr>
              <w:t xml:space="preserve">Študenti </w:t>
            </w:r>
            <w:r w:rsidR="00674263">
              <w:rPr>
                <w:rFonts w:ascii="Arial" w:hAnsi="Arial" w:cs="Arial"/>
                <w:lang w:val="sl-SI"/>
              </w:rPr>
              <w:t xml:space="preserve">pridobijo znanje o </w:t>
            </w:r>
            <w:r w:rsidRPr="00655984">
              <w:rPr>
                <w:rFonts w:ascii="Arial" w:hAnsi="Arial" w:cs="Arial"/>
                <w:lang w:val="sl-SI"/>
              </w:rPr>
              <w:t>odkrivanj</w:t>
            </w:r>
            <w:r w:rsidR="00674263">
              <w:rPr>
                <w:rFonts w:ascii="Arial" w:hAnsi="Arial" w:cs="Arial"/>
                <w:lang w:val="sl-SI"/>
              </w:rPr>
              <w:t>u</w:t>
            </w:r>
            <w:r w:rsidRPr="00655984">
              <w:rPr>
                <w:rFonts w:ascii="Arial" w:hAnsi="Arial" w:cs="Arial"/>
                <w:lang w:val="sl-SI"/>
              </w:rPr>
              <w:t>, preiskovanj</w:t>
            </w:r>
            <w:r w:rsidR="00674263">
              <w:rPr>
                <w:rFonts w:ascii="Arial" w:hAnsi="Arial" w:cs="Arial"/>
                <w:lang w:val="sl-SI"/>
              </w:rPr>
              <w:t>u</w:t>
            </w:r>
            <w:r w:rsidRPr="00655984">
              <w:rPr>
                <w:rFonts w:ascii="Arial" w:hAnsi="Arial" w:cs="Arial"/>
                <w:lang w:val="sl-SI"/>
              </w:rPr>
              <w:t xml:space="preserve"> in dokazovanj</w:t>
            </w:r>
            <w:r w:rsidR="00674263">
              <w:rPr>
                <w:rFonts w:ascii="Arial" w:hAnsi="Arial" w:cs="Arial"/>
                <w:lang w:val="sl-SI"/>
              </w:rPr>
              <w:t>u</w:t>
            </w:r>
            <w:r w:rsidRPr="00655984">
              <w:rPr>
                <w:rFonts w:ascii="Arial" w:hAnsi="Arial" w:cs="Arial"/>
                <w:lang w:val="sl-SI"/>
              </w:rPr>
              <w:t xml:space="preserve"> kaznivih dejanj. Pri tem se na</w:t>
            </w:r>
            <w:r>
              <w:rPr>
                <w:rFonts w:ascii="Arial" w:hAnsi="Arial" w:cs="Arial"/>
                <w:lang w:val="sl-SI"/>
              </w:rPr>
              <w:t>učijo</w:t>
            </w:r>
            <w:r w:rsidRPr="00655984">
              <w:rPr>
                <w:rFonts w:ascii="Arial" w:hAnsi="Arial" w:cs="Arial"/>
                <w:lang w:val="sl-SI"/>
              </w:rPr>
              <w:t xml:space="preserve"> primerjanja </w:t>
            </w:r>
            <w:r>
              <w:rPr>
                <w:rFonts w:ascii="Arial" w:hAnsi="Arial" w:cs="Arial"/>
                <w:lang w:val="sl-SI"/>
              </w:rPr>
              <w:t xml:space="preserve">različnih </w:t>
            </w:r>
            <w:r w:rsidRPr="00655984">
              <w:rPr>
                <w:rFonts w:ascii="Arial" w:hAnsi="Arial" w:cs="Arial"/>
                <w:lang w:val="sl-SI"/>
              </w:rPr>
              <w:t>situacij in problematik izbranih oblik k</w:t>
            </w:r>
            <w:r w:rsidR="00084C84">
              <w:rPr>
                <w:rFonts w:ascii="Arial" w:hAnsi="Arial" w:cs="Arial"/>
                <w:lang w:val="sl-SI"/>
              </w:rPr>
              <w:t>aznivih dejanj</w:t>
            </w:r>
            <w:r w:rsidRPr="00655984">
              <w:rPr>
                <w:rFonts w:ascii="Arial" w:hAnsi="Arial" w:cs="Arial"/>
                <w:lang w:val="sl-SI"/>
              </w:rPr>
              <w:t>.</w:t>
            </w:r>
          </w:p>
        </w:tc>
        <w:tc>
          <w:tcPr>
            <w:tcW w:w="142" w:type="dxa"/>
            <w:tcBorders>
              <w:left w:val="single" w:sz="4" w:space="0" w:color="00000A"/>
              <w:right w:val="single" w:sz="4" w:space="0" w:color="00000A"/>
            </w:tcBorders>
          </w:tcPr>
          <w:p w14:paraId="6E385764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</w:rPr>
            </w:pPr>
          </w:p>
          <w:p w14:paraId="027D98CF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</w:rPr>
            </w:pPr>
          </w:p>
          <w:p w14:paraId="275BEBE2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22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0C74F6CD" w14:textId="77777777" w:rsidR="00AA1F40" w:rsidRPr="003B3210" w:rsidRDefault="00BD732E" w:rsidP="00803482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3B3210">
              <w:rPr>
                <w:rFonts w:ascii="Arial" w:hAnsi="Arial" w:cs="Arial"/>
                <w:u w:val="single"/>
              </w:rPr>
              <w:t>Knowledge and understanding:</w:t>
            </w:r>
          </w:p>
          <w:p w14:paraId="19F5824D" w14:textId="16A6CA6C" w:rsidR="00AA1F40" w:rsidRPr="00803482" w:rsidRDefault="00655984" w:rsidP="00803482">
            <w:pPr>
              <w:spacing w:after="0" w:line="240" w:lineRule="auto"/>
              <w:rPr>
                <w:rFonts w:ascii="Arial" w:hAnsi="Arial" w:cs="Arial"/>
              </w:rPr>
            </w:pPr>
            <w:r w:rsidRPr="00655984">
              <w:rPr>
                <w:rFonts w:ascii="Arial" w:hAnsi="Arial" w:cs="Arial"/>
                <w:lang w:val="en-US"/>
              </w:rPr>
              <w:t xml:space="preserve">Students gain knowledge of detection, investigation and proving of criminal offences. They </w:t>
            </w:r>
            <w:r w:rsidR="00084C84">
              <w:rPr>
                <w:rFonts w:ascii="Arial" w:hAnsi="Arial" w:cs="Arial"/>
                <w:lang w:val="en-US"/>
              </w:rPr>
              <w:t>learn</w:t>
            </w:r>
            <w:r w:rsidR="00C74960">
              <w:rPr>
                <w:rFonts w:ascii="Arial" w:hAnsi="Arial" w:cs="Arial"/>
                <w:lang w:val="en-US"/>
              </w:rPr>
              <w:t xml:space="preserve"> to</w:t>
            </w:r>
            <w:r w:rsidRPr="00655984">
              <w:rPr>
                <w:rFonts w:ascii="Arial" w:hAnsi="Arial" w:cs="Arial"/>
                <w:lang w:val="en-US"/>
              </w:rPr>
              <w:t xml:space="preserve"> compare different situations and problems of selected forms of crime.</w:t>
            </w:r>
          </w:p>
        </w:tc>
      </w:tr>
      <w:tr w:rsidR="00AA1F40" w:rsidRPr="00803482" w14:paraId="46EAC0BC" w14:textId="77777777" w:rsidTr="003B3210">
        <w:trPr>
          <w:trHeight w:val="41"/>
        </w:trPr>
        <w:tc>
          <w:tcPr>
            <w:tcW w:w="4726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C52546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2" w:type="dxa"/>
            <w:tcBorders>
              <w:left w:val="single" w:sz="4" w:space="0" w:color="00000A"/>
              <w:right w:val="single" w:sz="4" w:space="0" w:color="00000A"/>
            </w:tcBorders>
          </w:tcPr>
          <w:p w14:paraId="3933BF94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82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495FBE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A1F40" w:rsidRPr="00803482" w14:paraId="476E6F38" w14:textId="77777777">
        <w:tc>
          <w:tcPr>
            <w:tcW w:w="4726" w:type="dxa"/>
            <w:gridSpan w:val="3"/>
            <w:tcBorders>
              <w:bottom w:val="single" w:sz="4" w:space="0" w:color="00000A"/>
            </w:tcBorders>
          </w:tcPr>
          <w:p w14:paraId="36F0B56E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B6CFB3A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Metode poučevanja in učenja:</w:t>
            </w:r>
          </w:p>
        </w:tc>
        <w:tc>
          <w:tcPr>
            <w:tcW w:w="142" w:type="dxa"/>
          </w:tcPr>
          <w:p w14:paraId="2EEEB7BD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70B9512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822" w:type="dxa"/>
            <w:gridSpan w:val="2"/>
            <w:tcBorders>
              <w:bottom w:val="single" w:sz="4" w:space="0" w:color="00000A"/>
            </w:tcBorders>
          </w:tcPr>
          <w:p w14:paraId="32628AFD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97ACF46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Learning and teaching methods:</w:t>
            </w:r>
          </w:p>
        </w:tc>
      </w:tr>
      <w:tr w:rsidR="00AA1F40" w:rsidRPr="00803482" w14:paraId="75853FD2" w14:textId="77777777" w:rsidTr="003B3210">
        <w:trPr>
          <w:trHeight w:val="1042"/>
        </w:trPr>
        <w:tc>
          <w:tcPr>
            <w:tcW w:w="472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ED879F" w14:textId="17B0447D" w:rsidR="004A2E73" w:rsidRPr="004A2E73" w:rsidRDefault="004A2E73" w:rsidP="004A2E73">
            <w:pPr>
              <w:spacing w:after="0" w:line="240" w:lineRule="auto"/>
              <w:rPr>
                <w:rFonts w:ascii="Arial" w:hAnsi="Arial" w:cs="Arial"/>
              </w:rPr>
            </w:pPr>
            <w:r w:rsidRPr="004A2E73">
              <w:rPr>
                <w:rFonts w:ascii="Arial" w:hAnsi="Arial" w:cs="Arial"/>
                <w:lang w:val="sl-SI"/>
              </w:rPr>
              <w:lastRenderedPageBreak/>
              <w:t>Predmet se bo izvajal v obliki predavanj, diskusij, študij primerov, skupinskega dela, obrnjenega učenja in problemskega učenja.</w:t>
            </w:r>
            <w:r w:rsidRPr="004A2E73">
              <w:rPr>
                <w:rFonts w:ascii="Arial" w:hAnsi="Arial" w:cs="Arial"/>
              </w:rPr>
              <w:t xml:space="preserve"> </w:t>
            </w:r>
          </w:p>
          <w:p w14:paraId="72AD996C" w14:textId="0878BAB4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2" w:type="dxa"/>
            <w:tcBorders>
              <w:left w:val="single" w:sz="4" w:space="0" w:color="00000A"/>
              <w:right w:val="single" w:sz="4" w:space="0" w:color="00000A"/>
            </w:tcBorders>
          </w:tcPr>
          <w:p w14:paraId="08E3BB86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78A471" w14:textId="58C03C05" w:rsidR="004A2E73" w:rsidRPr="004A2E73" w:rsidRDefault="004A2E73" w:rsidP="004A2E7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A2E73">
              <w:rPr>
                <w:rFonts w:ascii="Arial" w:hAnsi="Arial" w:cs="Arial"/>
              </w:rPr>
              <w:t xml:space="preserve">The course will consist of lectures, discussions, case studies, group work, flipped learning, and problem-based learning. </w:t>
            </w:r>
          </w:p>
          <w:p w14:paraId="239DBDC0" w14:textId="60402C2D" w:rsidR="00AA1F40" w:rsidRPr="00803482" w:rsidRDefault="00AA1F40" w:rsidP="00803482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A1F40" w:rsidRPr="00803482" w14:paraId="1401F5B3" w14:textId="77777777">
        <w:tc>
          <w:tcPr>
            <w:tcW w:w="4020" w:type="dxa"/>
            <w:tcBorders>
              <w:bottom w:val="single" w:sz="4" w:space="0" w:color="00000A"/>
            </w:tcBorders>
          </w:tcPr>
          <w:p w14:paraId="13EE49A9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78CA14D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Načini ocenjevanja:</w:t>
            </w:r>
          </w:p>
        </w:tc>
        <w:tc>
          <w:tcPr>
            <w:tcW w:w="1560" w:type="dxa"/>
            <w:gridSpan w:val="4"/>
            <w:tcBorders>
              <w:bottom w:val="single" w:sz="4" w:space="0" w:color="00000A"/>
            </w:tcBorders>
          </w:tcPr>
          <w:p w14:paraId="2914D6B3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</w:rPr>
            </w:pPr>
            <w:r w:rsidRPr="00803482">
              <w:rPr>
                <w:rFonts w:ascii="Arial" w:hAnsi="Arial" w:cs="Arial"/>
              </w:rPr>
              <w:t>Delež (v %) /</w:t>
            </w:r>
          </w:p>
          <w:p w14:paraId="1F7D4EB2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</w:rPr>
              <w:t>Weight (in %)</w:t>
            </w:r>
          </w:p>
        </w:tc>
        <w:tc>
          <w:tcPr>
            <w:tcW w:w="4110" w:type="dxa"/>
            <w:tcBorders>
              <w:bottom w:val="single" w:sz="4" w:space="0" w:color="00000A"/>
            </w:tcBorders>
          </w:tcPr>
          <w:p w14:paraId="2540C8F3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169D44A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>Assessment:</w:t>
            </w:r>
          </w:p>
        </w:tc>
      </w:tr>
      <w:tr w:rsidR="00AA1F40" w:rsidRPr="00803482" w14:paraId="07050053" w14:textId="77777777" w:rsidTr="003B3210">
        <w:trPr>
          <w:trHeight w:val="752"/>
        </w:trPr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A4A7B5" w14:textId="4E8270C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</w:rPr>
            </w:pPr>
            <w:r w:rsidRPr="00803482">
              <w:rPr>
                <w:rFonts w:ascii="Arial" w:hAnsi="Arial" w:cs="Arial"/>
              </w:rPr>
              <w:t xml:space="preserve">Pisni izpit (ocene od </w:t>
            </w:r>
            <w:r w:rsidR="00760A98">
              <w:rPr>
                <w:rFonts w:ascii="Arial" w:hAnsi="Arial" w:cs="Arial"/>
              </w:rPr>
              <w:t>1</w:t>
            </w:r>
            <w:r w:rsidRPr="00803482">
              <w:rPr>
                <w:rFonts w:ascii="Arial" w:hAnsi="Arial" w:cs="Arial"/>
              </w:rPr>
              <w:t xml:space="preserve">–10: </w:t>
            </w:r>
            <w:r w:rsidR="00760A98">
              <w:rPr>
                <w:rFonts w:ascii="Arial" w:hAnsi="Arial" w:cs="Arial"/>
              </w:rPr>
              <w:t>1</w:t>
            </w:r>
            <w:r w:rsidR="00760A98" w:rsidRPr="00803482">
              <w:rPr>
                <w:rFonts w:ascii="Arial" w:hAnsi="Arial" w:cs="Arial"/>
              </w:rPr>
              <w:t>–</w:t>
            </w:r>
            <w:r w:rsidRPr="00803482">
              <w:rPr>
                <w:rFonts w:ascii="Arial" w:hAnsi="Arial" w:cs="Arial"/>
              </w:rPr>
              <w:t>5 negativno, 6</w:t>
            </w:r>
            <w:r w:rsidR="00760A98" w:rsidRPr="00803482">
              <w:rPr>
                <w:rFonts w:ascii="Arial" w:hAnsi="Arial" w:cs="Arial"/>
              </w:rPr>
              <w:t>–</w:t>
            </w:r>
            <w:r w:rsidRPr="00803482">
              <w:rPr>
                <w:rFonts w:ascii="Arial" w:hAnsi="Arial" w:cs="Arial"/>
              </w:rPr>
              <w:t>10 pozitivno)</w:t>
            </w:r>
          </w:p>
        </w:tc>
        <w:tc>
          <w:tcPr>
            <w:tcW w:w="15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F95741" w14:textId="77777777" w:rsidR="00AA1F40" w:rsidRPr="00803482" w:rsidRDefault="00BD732E" w:rsidP="003B32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482">
              <w:rPr>
                <w:rFonts w:ascii="Arial" w:hAnsi="Arial" w:cs="Arial"/>
              </w:rPr>
              <w:t>100%</w:t>
            </w:r>
          </w:p>
          <w:p w14:paraId="4CC29DD9" w14:textId="1DC60D4F" w:rsidR="00400385" w:rsidRPr="00803482" w:rsidRDefault="00400385" w:rsidP="003B32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D2C60F" w14:textId="320ED991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</w:rPr>
            </w:pPr>
            <w:r w:rsidRPr="00803482">
              <w:rPr>
                <w:rFonts w:ascii="Arial" w:hAnsi="Arial" w:cs="Arial"/>
              </w:rPr>
              <w:t xml:space="preserve">Written exam (grades </w:t>
            </w:r>
            <w:r w:rsidR="00760A98">
              <w:rPr>
                <w:rFonts w:ascii="Arial" w:hAnsi="Arial" w:cs="Arial"/>
              </w:rPr>
              <w:t>1</w:t>
            </w:r>
            <w:r w:rsidR="00760A98" w:rsidRPr="00803482">
              <w:rPr>
                <w:rFonts w:ascii="Arial" w:hAnsi="Arial" w:cs="Arial"/>
              </w:rPr>
              <w:t>–</w:t>
            </w:r>
            <w:r w:rsidRPr="00803482">
              <w:rPr>
                <w:rFonts w:ascii="Arial" w:hAnsi="Arial" w:cs="Arial"/>
              </w:rPr>
              <w:t xml:space="preserve">10; </w:t>
            </w:r>
            <w:r w:rsidR="00760A98">
              <w:rPr>
                <w:rFonts w:ascii="Arial" w:hAnsi="Arial" w:cs="Arial"/>
              </w:rPr>
              <w:t>1</w:t>
            </w:r>
            <w:r w:rsidR="00760A98" w:rsidRPr="00803482">
              <w:rPr>
                <w:rFonts w:ascii="Arial" w:hAnsi="Arial" w:cs="Arial"/>
              </w:rPr>
              <w:t>–</w:t>
            </w:r>
            <w:r w:rsidRPr="00803482">
              <w:rPr>
                <w:rFonts w:ascii="Arial" w:hAnsi="Arial" w:cs="Arial"/>
              </w:rPr>
              <w:t>5 fail, 6</w:t>
            </w:r>
            <w:r w:rsidR="00760A98" w:rsidRPr="00803482">
              <w:rPr>
                <w:rFonts w:ascii="Arial" w:hAnsi="Arial" w:cs="Arial"/>
              </w:rPr>
              <w:t>–</w:t>
            </w:r>
            <w:r w:rsidRPr="00803482">
              <w:rPr>
                <w:rFonts w:ascii="Arial" w:hAnsi="Arial" w:cs="Arial"/>
              </w:rPr>
              <w:t>10 pass)</w:t>
            </w:r>
          </w:p>
        </w:tc>
      </w:tr>
      <w:tr w:rsidR="00AA1F40" w:rsidRPr="00803482" w14:paraId="2E3D0D31" w14:textId="77777777">
        <w:tc>
          <w:tcPr>
            <w:tcW w:w="9690" w:type="dxa"/>
            <w:gridSpan w:val="6"/>
            <w:tcBorders>
              <w:top w:val="single" w:sz="4" w:space="0" w:color="00000A"/>
              <w:bottom w:val="single" w:sz="4" w:space="0" w:color="00000A"/>
            </w:tcBorders>
          </w:tcPr>
          <w:p w14:paraId="65EA1F94" w14:textId="77777777" w:rsidR="00AA1F40" w:rsidRPr="00803482" w:rsidRDefault="00AA1F40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CA7024" w14:textId="77777777" w:rsidR="00AA1F40" w:rsidRPr="00803482" w:rsidRDefault="00BD732E" w:rsidP="0080348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03482">
              <w:rPr>
                <w:rFonts w:ascii="Arial" w:hAnsi="Arial" w:cs="Arial"/>
                <w:b/>
              </w:rPr>
              <w:t xml:space="preserve">Reference nosilca / Lecturer's references: </w:t>
            </w:r>
          </w:p>
        </w:tc>
      </w:tr>
      <w:tr w:rsidR="00AA1F40" w:rsidRPr="00803482" w14:paraId="180E1012" w14:textId="77777777">
        <w:tc>
          <w:tcPr>
            <w:tcW w:w="969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5103B8" w14:textId="77777777" w:rsidR="00685B46" w:rsidRDefault="00685B46" w:rsidP="00685B46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l-SI"/>
              </w:rPr>
            </w:pPr>
            <w:r w:rsidRPr="003B3210">
              <w:rPr>
                <w:rFonts w:ascii="Arial" w:hAnsi="Arial" w:cs="Arial"/>
                <w:color w:val="000000" w:themeColor="text1"/>
                <w:lang w:val="sl-SI"/>
              </w:rPr>
              <w:t>FRANGEŽ, Danijela. </w:t>
            </w:r>
            <w:r w:rsidRPr="003B3210">
              <w:rPr>
                <w:rFonts w:ascii="Arial" w:hAnsi="Arial" w:cs="Arial"/>
                <w:i/>
                <w:iCs/>
                <w:color w:val="000000" w:themeColor="text1"/>
                <w:lang w:val="sl-SI"/>
              </w:rPr>
              <w:t>Uvod v kriminalistiko</w:t>
            </w:r>
            <w:r w:rsidRPr="003B3210">
              <w:rPr>
                <w:rFonts w:ascii="Arial" w:hAnsi="Arial" w:cs="Arial"/>
                <w:color w:val="000000" w:themeColor="text1"/>
                <w:lang w:val="sl-SI"/>
              </w:rPr>
              <w:t>. 1. natis. Ljubljana: Uradni list Republike Slovenije, 2023. 177 str., tabele. Zbirka Kriminalistika. ISBN 978-961-204-708-5. [COBISS.SI-ID </w:t>
            </w:r>
            <w:hyperlink r:id="rId8" w:tgtFrame="_blank" w:history="1">
              <w:r w:rsidRPr="003B3210">
                <w:rPr>
                  <w:rStyle w:val="Hiperpovezava"/>
                  <w:rFonts w:ascii="Arial" w:hAnsi="Arial" w:cs="Arial"/>
                  <w:color w:val="000000" w:themeColor="text1"/>
                  <w:u w:val="none"/>
                  <w:lang w:val="sl-SI"/>
                </w:rPr>
                <w:t>141761795</w:t>
              </w:r>
            </w:hyperlink>
            <w:r w:rsidRPr="003B3210">
              <w:rPr>
                <w:rFonts w:ascii="Arial" w:hAnsi="Arial" w:cs="Arial"/>
                <w:color w:val="000000" w:themeColor="text1"/>
                <w:lang w:val="sl-SI"/>
              </w:rPr>
              <w:t>]</w:t>
            </w:r>
          </w:p>
          <w:p w14:paraId="68C80FCC" w14:textId="77777777" w:rsidR="00685B46" w:rsidRPr="003B3210" w:rsidRDefault="00685B46" w:rsidP="003B3210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l-SI"/>
              </w:rPr>
            </w:pPr>
          </w:p>
          <w:p w14:paraId="6408A95F" w14:textId="77777777" w:rsidR="00685B46" w:rsidRDefault="00685B46" w:rsidP="00685B46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l-SI"/>
              </w:rPr>
            </w:pPr>
            <w:r w:rsidRPr="003B3210">
              <w:rPr>
                <w:rFonts w:ascii="Arial" w:hAnsi="Arial" w:cs="Arial"/>
                <w:color w:val="000000" w:themeColor="text1"/>
                <w:lang w:val="sl-SI"/>
              </w:rPr>
              <w:t>BULOVEC, Tinkara, ZUPANC, Tomaž, FRANGEŽ, Danijela. Kriminalistični in sodnomedicinski vidiki samomorov z ostrim predmetom. </w:t>
            </w:r>
            <w:r w:rsidRPr="003B3210">
              <w:rPr>
                <w:rFonts w:ascii="Arial" w:hAnsi="Arial" w:cs="Arial"/>
                <w:i/>
                <w:iCs/>
                <w:color w:val="000000" w:themeColor="text1"/>
                <w:lang w:val="sl-SI"/>
              </w:rPr>
              <w:t>Revija za kriminalistiko in kriminologijo</w:t>
            </w:r>
            <w:r w:rsidRPr="003B3210">
              <w:rPr>
                <w:rFonts w:ascii="Arial" w:hAnsi="Arial" w:cs="Arial"/>
                <w:color w:val="000000" w:themeColor="text1"/>
                <w:lang w:val="sl-SI"/>
              </w:rPr>
              <w:t>. apr.-jun. 2024, letn. 75, št. 2, str. 97-112, ilustr. ISSN 0034-690X. </w:t>
            </w:r>
            <w:hyperlink r:id="rId9" w:tgtFrame="_blank" w:history="1">
              <w:r w:rsidRPr="003B3210">
                <w:rPr>
                  <w:rStyle w:val="Hiperpovezava"/>
                  <w:rFonts w:ascii="Arial" w:hAnsi="Arial" w:cs="Arial"/>
                  <w:color w:val="000000" w:themeColor="text1"/>
                  <w:u w:val="none"/>
                  <w:lang w:val="sl-SI"/>
                </w:rPr>
                <w:t>Digitalna knjižnica Slovenije - dLib.si</w:t>
              </w:r>
            </w:hyperlink>
            <w:r w:rsidRPr="003B3210">
              <w:rPr>
                <w:rFonts w:ascii="Arial" w:hAnsi="Arial" w:cs="Arial"/>
                <w:color w:val="000000" w:themeColor="text1"/>
                <w:lang w:val="sl-SI"/>
              </w:rPr>
              <w:t>. [COBISS.SI-ID </w:t>
            </w:r>
            <w:hyperlink r:id="rId10" w:tgtFrame="_blank" w:history="1">
              <w:r w:rsidRPr="003B3210">
                <w:rPr>
                  <w:rStyle w:val="Hiperpovezava"/>
                  <w:rFonts w:ascii="Arial" w:hAnsi="Arial" w:cs="Arial"/>
                  <w:color w:val="000000" w:themeColor="text1"/>
                  <w:u w:val="none"/>
                  <w:lang w:val="sl-SI"/>
                </w:rPr>
                <w:t>202922755</w:t>
              </w:r>
            </w:hyperlink>
            <w:r w:rsidRPr="003B3210">
              <w:rPr>
                <w:rFonts w:ascii="Arial" w:hAnsi="Arial" w:cs="Arial"/>
                <w:color w:val="000000" w:themeColor="text1"/>
                <w:lang w:val="sl-SI"/>
              </w:rPr>
              <w:t>]</w:t>
            </w:r>
          </w:p>
          <w:p w14:paraId="5BAB7F5B" w14:textId="77777777" w:rsidR="00685B46" w:rsidRPr="003B3210" w:rsidRDefault="00685B46" w:rsidP="003B3210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l-SI"/>
              </w:rPr>
            </w:pPr>
          </w:p>
          <w:p w14:paraId="3B568132" w14:textId="77777777" w:rsidR="00685B46" w:rsidRPr="003B3210" w:rsidRDefault="00685B46" w:rsidP="00685B46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B3210">
              <w:rPr>
                <w:rFonts w:ascii="Arial" w:hAnsi="Arial" w:cs="Arial"/>
                <w:color w:val="000000" w:themeColor="text1"/>
                <w:lang w:val="sl-SI"/>
              </w:rPr>
              <w:t>KLUN, Monika, BUČAR-RUČMAN, Aleš, FRANGEŽ, Danijela. Preiskovanje in dokazovanje nasilja odraslih otrok nad starši. </w:t>
            </w:r>
            <w:r w:rsidRPr="003B3210">
              <w:rPr>
                <w:rFonts w:ascii="Arial" w:hAnsi="Arial" w:cs="Arial"/>
                <w:i/>
                <w:iCs/>
                <w:color w:val="000000" w:themeColor="text1"/>
                <w:lang w:val="sl-SI"/>
              </w:rPr>
              <w:t>Revija za kriminalistiko in kriminologijo</w:t>
            </w:r>
            <w:r w:rsidRPr="003B3210">
              <w:rPr>
                <w:rFonts w:ascii="Arial" w:hAnsi="Arial" w:cs="Arial"/>
                <w:color w:val="000000" w:themeColor="text1"/>
                <w:lang w:val="sl-SI"/>
              </w:rPr>
              <w:t>. jul.-sep. 2025, letn. 76, št. 3, str. 190-205, graf. prikazi, tabele. ISSN 0034-690X. [COBISS.SI-ID </w:t>
            </w:r>
            <w:hyperlink r:id="rId11" w:tgtFrame="_blank" w:history="1">
              <w:r w:rsidRPr="003B3210">
                <w:rPr>
                  <w:rStyle w:val="Hiperpovezava"/>
                  <w:rFonts w:ascii="Arial" w:hAnsi="Arial" w:cs="Arial"/>
                  <w:color w:val="000000" w:themeColor="text1"/>
                  <w:u w:val="none"/>
                  <w:lang w:val="sl-SI"/>
                </w:rPr>
                <w:t>260855811</w:t>
              </w:r>
            </w:hyperlink>
            <w:r w:rsidRPr="003B3210">
              <w:rPr>
                <w:rFonts w:ascii="Arial" w:hAnsi="Arial" w:cs="Arial"/>
                <w:color w:val="000000" w:themeColor="text1"/>
                <w:lang w:val="sl-SI"/>
              </w:rPr>
              <w:t>]</w:t>
            </w:r>
            <w:r w:rsidRPr="003B3210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35945F05" w14:textId="77777777" w:rsidR="00AA1F40" w:rsidRPr="00803482" w:rsidRDefault="00AA1F40" w:rsidP="00685B4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6E8B406D" w14:textId="77777777" w:rsidR="00AA1F40" w:rsidRPr="00803482" w:rsidRDefault="00AA1F40" w:rsidP="00803482">
      <w:pPr>
        <w:spacing w:after="0" w:line="240" w:lineRule="auto"/>
        <w:rPr>
          <w:rFonts w:ascii="Arial" w:hAnsi="Arial" w:cs="Arial"/>
        </w:rPr>
      </w:pPr>
    </w:p>
    <w:p w14:paraId="6F339725" w14:textId="77777777" w:rsidR="00AA1F40" w:rsidRPr="00803482" w:rsidRDefault="00AA1F40" w:rsidP="00803482">
      <w:pPr>
        <w:spacing w:after="0" w:line="240" w:lineRule="auto"/>
        <w:rPr>
          <w:rFonts w:ascii="Arial" w:hAnsi="Arial" w:cs="Arial"/>
          <w:lang w:val="sl-SI"/>
        </w:rPr>
      </w:pPr>
    </w:p>
    <w:p w14:paraId="293A68E5" w14:textId="77777777" w:rsidR="00AA1F40" w:rsidRPr="00803482" w:rsidRDefault="00AA1F40" w:rsidP="00803482">
      <w:pPr>
        <w:spacing w:after="0" w:line="240" w:lineRule="auto"/>
        <w:rPr>
          <w:rFonts w:ascii="Arial" w:eastAsia="Times New Roman" w:hAnsi="Arial" w:cs="Arial"/>
          <w:lang w:val="sl-SI" w:eastAsia="sl-SI"/>
        </w:rPr>
      </w:pPr>
    </w:p>
    <w:p w14:paraId="40D6D5CF" w14:textId="77777777" w:rsidR="00AA1F40" w:rsidRPr="00803482" w:rsidRDefault="00AA1F40" w:rsidP="00803482">
      <w:pPr>
        <w:spacing w:after="0" w:line="240" w:lineRule="auto"/>
        <w:rPr>
          <w:rFonts w:ascii="Arial" w:hAnsi="Arial" w:cs="Arial"/>
        </w:rPr>
      </w:pPr>
    </w:p>
    <w:sectPr w:rsidR="00AA1F40" w:rsidRPr="00803482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B6263"/>
    <w:multiLevelType w:val="hybridMultilevel"/>
    <w:tmpl w:val="652A725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C6209"/>
    <w:multiLevelType w:val="hybridMultilevel"/>
    <w:tmpl w:val="229AC6F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A1624"/>
    <w:multiLevelType w:val="hybridMultilevel"/>
    <w:tmpl w:val="3C469C3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61813"/>
    <w:multiLevelType w:val="hybridMultilevel"/>
    <w:tmpl w:val="6E3C53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D4612"/>
    <w:multiLevelType w:val="hybridMultilevel"/>
    <w:tmpl w:val="B35A16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240F9"/>
    <w:multiLevelType w:val="hybridMultilevel"/>
    <w:tmpl w:val="1560893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52B81"/>
    <w:multiLevelType w:val="hybridMultilevel"/>
    <w:tmpl w:val="7DD2430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725B0A"/>
    <w:multiLevelType w:val="hybridMultilevel"/>
    <w:tmpl w:val="28B4EEBE"/>
    <w:lvl w:ilvl="0" w:tplc="811A3F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DC40E8"/>
    <w:multiLevelType w:val="hybridMultilevel"/>
    <w:tmpl w:val="9D58A54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97E4D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 w16cid:durableId="2046245311">
    <w:abstractNumId w:val="9"/>
  </w:num>
  <w:num w:numId="2" w16cid:durableId="1223322329">
    <w:abstractNumId w:val="1"/>
  </w:num>
  <w:num w:numId="3" w16cid:durableId="1005748050">
    <w:abstractNumId w:val="8"/>
  </w:num>
  <w:num w:numId="4" w16cid:durableId="665786112">
    <w:abstractNumId w:val="0"/>
  </w:num>
  <w:num w:numId="5" w16cid:durableId="171263598">
    <w:abstractNumId w:val="2"/>
  </w:num>
  <w:num w:numId="6" w16cid:durableId="1155876648">
    <w:abstractNumId w:val="5"/>
  </w:num>
  <w:num w:numId="7" w16cid:durableId="610941333">
    <w:abstractNumId w:val="6"/>
  </w:num>
  <w:num w:numId="8" w16cid:durableId="1301152386">
    <w:abstractNumId w:val="4"/>
  </w:num>
  <w:num w:numId="9" w16cid:durableId="178666600">
    <w:abstractNumId w:val="3"/>
  </w:num>
  <w:num w:numId="10" w16cid:durableId="1596614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F40"/>
    <w:rsid w:val="0005570A"/>
    <w:rsid w:val="00084C84"/>
    <w:rsid w:val="00122F43"/>
    <w:rsid w:val="001304F2"/>
    <w:rsid w:val="00157454"/>
    <w:rsid w:val="001841E3"/>
    <w:rsid w:val="00185A96"/>
    <w:rsid w:val="001F3B23"/>
    <w:rsid w:val="00203D77"/>
    <w:rsid w:val="00225E66"/>
    <w:rsid w:val="002C10BC"/>
    <w:rsid w:val="003569C2"/>
    <w:rsid w:val="00367852"/>
    <w:rsid w:val="0038537D"/>
    <w:rsid w:val="003B3210"/>
    <w:rsid w:val="003D0FC4"/>
    <w:rsid w:val="003D2F6B"/>
    <w:rsid w:val="003F6CD1"/>
    <w:rsid w:val="00400385"/>
    <w:rsid w:val="00411365"/>
    <w:rsid w:val="00487818"/>
    <w:rsid w:val="0049584F"/>
    <w:rsid w:val="004A2E73"/>
    <w:rsid w:val="0057005B"/>
    <w:rsid w:val="005926A6"/>
    <w:rsid w:val="005A4884"/>
    <w:rsid w:val="005F7D66"/>
    <w:rsid w:val="006029CC"/>
    <w:rsid w:val="00655984"/>
    <w:rsid w:val="00674263"/>
    <w:rsid w:val="00685B46"/>
    <w:rsid w:val="006D527C"/>
    <w:rsid w:val="00724956"/>
    <w:rsid w:val="00760A98"/>
    <w:rsid w:val="00777EA6"/>
    <w:rsid w:val="00803482"/>
    <w:rsid w:val="008B36D3"/>
    <w:rsid w:val="008C39AC"/>
    <w:rsid w:val="00993943"/>
    <w:rsid w:val="009D4A5B"/>
    <w:rsid w:val="00A90A63"/>
    <w:rsid w:val="00AA08D0"/>
    <w:rsid w:val="00AA1F40"/>
    <w:rsid w:val="00AD3CC9"/>
    <w:rsid w:val="00B36983"/>
    <w:rsid w:val="00B7446B"/>
    <w:rsid w:val="00BD732E"/>
    <w:rsid w:val="00C74960"/>
    <w:rsid w:val="00D06F3D"/>
    <w:rsid w:val="00D72203"/>
    <w:rsid w:val="00D731E2"/>
    <w:rsid w:val="00DB6D0E"/>
    <w:rsid w:val="00DE298A"/>
    <w:rsid w:val="00E01BAD"/>
    <w:rsid w:val="00E15B23"/>
    <w:rsid w:val="00E22CFC"/>
    <w:rsid w:val="00E837DE"/>
    <w:rsid w:val="00EB3088"/>
    <w:rsid w:val="00F92E49"/>
    <w:rsid w:val="00FC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F4CB"/>
  <w15:docId w15:val="{3EA99406-FB60-3F4D-A923-128BE95D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D7A71"/>
    <w:pPr>
      <w:spacing w:after="200" w:line="276" w:lineRule="auto"/>
    </w:pPr>
    <w:rPr>
      <w:rFonts w:cs="Times New Roman"/>
      <w:lang w:val="en-GB"/>
    </w:rPr>
  </w:style>
  <w:style w:type="paragraph" w:styleId="Naslov1">
    <w:name w:val="heading 1"/>
    <w:basedOn w:val="Navaden"/>
    <w:next w:val="Navaden"/>
    <w:link w:val="Naslov1Znak"/>
    <w:autoRedefine/>
    <w:uiPriority w:val="9"/>
    <w:qFormat/>
    <w:rsid w:val="00ED7A71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28"/>
      <w:szCs w:val="28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qFormat/>
    <w:rsid w:val="00ED7A71"/>
    <w:rPr>
      <w:rFonts w:ascii="Arial" w:eastAsia="Times New Roman" w:hAnsi="Arial" w:cs="Arial"/>
      <w:b/>
      <w:bCs/>
      <w:kern w:val="2"/>
      <w:sz w:val="28"/>
      <w:szCs w:val="28"/>
    </w:rPr>
  </w:style>
  <w:style w:type="paragraph" w:customStyle="1" w:styleId="Naslov10">
    <w:name w:val="Naslov1"/>
    <w:basedOn w:val="Navaden"/>
    <w:next w:val="Telobesedila"/>
    <w:qFormat/>
    <w:pPr>
      <w:keepNext/>
      <w:spacing w:before="240" w:after="120"/>
    </w:pPr>
    <w:rPr>
      <w:rFonts w:ascii="Calibri Light" w:eastAsia="Microsoft YaHei" w:hAnsi="Calibri Light" w:cs="Lucida Sans"/>
      <w:sz w:val="28"/>
      <w:szCs w:val="28"/>
    </w:rPr>
  </w:style>
  <w:style w:type="paragraph" w:styleId="Telobesedila">
    <w:name w:val="Body Text"/>
    <w:basedOn w:val="Navaden"/>
    <w:pPr>
      <w:spacing w:after="140"/>
    </w:pPr>
  </w:style>
  <w:style w:type="paragraph" w:styleId="Seznam">
    <w:name w:val="List"/>
    <w:basedOn w:val="Telobesedila"/>
    <w:rPr>
      <w:rFonts w:ascii="Calibri" w:hAnsi="Calibri" w:cs="Lucida Sans"/>
      <w:sz w:val="24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ascii="Calibri" w:hAnsi="Calibri" w:cs="Lucida Sans"/>
      <w:i/>
      <w:iCs/>
      <w:sz w:val="24"/>
      <w:szCs w:val="24"/>
    </w:rPr>
  </w:style>
  <w:style w:type="paragraph" w:customStyle="1" w:styleId="Kazalo">
    <w:name w:val="Kazalo"/>
    <w:basedOn w:val="Navaden"/>
    <w:qFormat/>
    <w:pPr>
      <w:suppressLineNumbers/>
    </w:pPr>
    <w:rPr>
      <w:rFonts w:ascii="Calibri" w:hAnsi="Calibri" w:cs="Lucida Sans"/>
      <w:sz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E298A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E298A"/>
    <w:rPr>
      <w:rFonts w:ascii="Times New Roman" w:hAnsi="Times New Roman" w:cs="Times New Roman"/>
      <w:sz w:val="18"/>
      <w:szCs w:val="18"/>
      <w:lang w:val="en-GB"/>
    </w:rPr>
  </w:style>
  <w:style w:type="character" w:styleId="Pripombasklic">
    <w:name w:val="annotation reference"/>
    <w:basedOn w:val="Privzetapisavaodstavka"/>
    <w:uiPriority w:val="99"/>
    <w:semiHidden/>
    <w:unhideWhenUsed/>
    <w:rsid w:val="00B7446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446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7446B"/>
    <w:rPr>
      <w:rFonts w:cs="Times New Roman"/>
      <w:sz w:val="20"/>
      <w:szCs w:val="20"/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44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7446B"/>
    <w:rPr>
      <w:rFonts w:cs="Times New Roman"/>
      <w:b/>
      <w:bCs/>
      <w:sz w:val="20"/>
      <w:szCs w:val="20"/>
      <w:lang w:val="en-GB"/>
    </w:rPr>
  </w:style>
  <w:style w:type="paragraph" w:styleId="Revizija">
    <w:name w:val="Revision"/>
    <w:hidden/>
    <w:uiPriority w:val="99"/>
    <w:semiHidden/>
    <w:rsid w:val="00225E66"/>
    <w:rPr>
      <w:rFonts w:cs="Times New Roman"/>
      <w:lang w:val="en-GB"/>
    </w:rPr>
  </w:style>
  <w:style w:type="paragraph" w:styleId="Odstavekseznama">
    <w:name w:val="List Paragraph"/>
    <w:basedOn w:val="Navaden"/>
    <w:uiPriority w:val="34"/>
    <w:qFormat/>
    <w:rsid w:val="00E22CFC"/>
    <w:pPr>
      <w:ind w:left="720"/>
      <w:contextualSpacing/>
    </w:pPr>
    <w:rPr>
      <w:rFonts w:cstheme="minorBidi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685B4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85B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us-legacy.cobiss.net/cobiss/si/sl/bib/141761795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lus-legacy.cobiss.net/cobiss/si/sl/bib/260855811" TargetMode="External"/><Relationship Id="rId5" Type="http://schemas.openxmlformats.org/officeDocument/2006/relationships/styles" Target="styles.xml"/><Relationship Id="rId10" Type="http://schemas.openxmlformats.org/officeDocument/2006/relationships/hyperlink" Target="https://plus-legacy.cobiss.net/cobiss/si/sl/bib/202922755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dlib.si/details/URN:NBN:SI:doc-ESUMBW2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E6FBDF92611D41AA23EC99DD44B538" ma:contentTypeVersion="1" ma:contentTypeDescription="Ustvari nov dokument." ma:contentTypeScope="" ma:versionID="ed0805eb95a0ae75c6b5314bdd54a24f">
  <xsd:schema xmlns:xsd="http://www.w3.org/2001/XMLSchema" xmlns:xs="http://www.w3.org/2001/XMLSchema" xmlns:p="http://schemas.microsoft.com/office/2006/metadata/properties" xmlns:ns3="http://schemas.microsoft.com/sharepoint/v4" targetNamespace="http://schemas.microsoft.com/office/2006/metadata/properties" ma:root="true" ma:fieldsID="3756dc686c3fd6f97813a35d82b9ef00" ns3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>|docx|lockoverlay.png</IconOverlay>
  </documentManagement>
</p:properties>
</file>

<file path=customXml/itemProps1.xml><?xml version="1.0" encoding="utf-8"?>
<ds:datastoreItem xmlns:ds="http://schemas.openxmlformats.org/officeDocument/2006/customXml" ds:itemID="{FA6FA8B4-4D91-433D-B28D-A5EB23F6D0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05F039-0909-47C1-A154-F2575F811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2A51AC-B37B-483E-B9DB-B58F73B1C451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983</Words>
  <Characters>5606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Smerdelj, Nataša</dc:creator>
  <dc:description/>
  <cp:lastModifiedBy>Marentič, Maja</cp:lastModifiedBy>
  <cp:revision>3</cp:revision>
  <dcterms:created xsi:type="dcterms:W3CDTF">2026-05-07T15:25:00Z</dcterms:created>
  <dcterms:modified xsi:type="dcterms:W3CDTF">2026-07-21T07:50:00Z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0x01010021E6FBDF92611D41AA23EC99DD44B538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vti_ItemDeclaredRecord">
    <vt:filetime>2017-02-01T14:01:53Z</vt:filetime>
  </property>
  <property fmtid="{D5CDD505-2E9C-101B-9397-08002B2CF9AE}" pid="10" name="_vti_ItemHoldRecordStatus">
    <vt:i4>273</vt:i4>
  </property>
  <property fmtid="{D5CDD505-2E9C-101B-9397-08002B2CF9AE}" pid="11" name="ecm_ItemDeleteBlockHolders">
    <vt:lpwstr>ecm_InPlaceRecordLock</vt:lpwstr>
  </property>
  <property fmtid="{D5CDD505-2E9C-101B-9397-08002B2CF9AE}" pid="12" name="ecm_ItemLockHolders">
    <vt:lpwstr>ecm_InPlaceRecordLock</vt:lpwstr>
  </property>
  <property fmtid="{D5CDD505-2E9C-101B-9397-08002B2CF9AE}" pid="13" name="ecm_RecordRestrictions">
    <vt:lpwstr>BlockDelete, BlockEdit</vt:lpwstr>
  </property>
</Properties>
</file>